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3E3" w:rsidRDefault="004D63E3" w:rsidP="005B761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D4569C" w:rsidRPr="004D63E3" w:rsidRDefault="00D4569C" w:rsidP="005B761A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4D63E3">
        <w:rPr>
          <w:rFonts w:ascii="Times New Roman" w:hAnsi="Times New Roman" w:cs="Times New Roman"/>
          <w:sz w:val="40"/>
          <w:szCs w:val="40"/>
        </w:rPr>
        <w:t>PSY-358</w:t>
      </w:r>
      <w:r w:rsidR="00066DD8" w:rsidRPr="004D63E3">
        <w:rPr>
          <w:rFonts w:ascii="Times New Roman" w:hAnsi="Times New Roman" w:cs="Times New Roman"/>
          <w:sz w:val="40"/>
          <w:szCs w:val="40"/>
        </w:rPr>
        <w:t xml:space="preserve"> Adult Development and Aging</w:t>
      </w:r>
    </w:p>
    <w:p w:rsidR="00066DD8" w:rsidRPr="00B432A1" w:rsidRDefault="004D63E3" w:rsidP="005B76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Topic 3 – Physical </w:t>
      </w:r>
      <w:r w:rsidR="005B761A" w:rsidRPr="00B432A1">
        <w:rPr>
          <w:rFonts w:ascii="Times New Roman" w:hAnsi="Times New Roman" w:cs="Times New Roman"/>
          <w:b/>
          <w:sz w:val="28"/>
          <w:szCs w:val="24"/>
        </w:rPr>
        <w:t xml:space="preserve">Changes </w:t>
      </w:r>
      <w:r w:rsidR="00E150DA">
        <w:rPr>
          <w:rFonts w:ascii="Times New Roman" w:hAnsi="Times New Roman" w:cs="Times New Roman"/>
          <w:b/>
          <w:sz w:val="28"/>
          <w:szCs w:val="24"/>
        </w:rPr>
        <w:t>during</w:t>
      </w:r>
      <w:r w:rsidR="005B761A" w:rsidRPr="00B432A1">
        <w:rPr>
          <w:rFonts w:ascii="Times New Roman" w:hAnsi="Times New Roman" w:cs="Times New Roman"/>
          <w:b/>
          <w:sz w:val="28"/>
          <w:szCs w:val="24"/>
        </w:rPr>
        <w:t xml:space="preserve"> Adulthood</w:t>
      </w:r>
    </w:p>
    <w:p w:rsidR="00911295" w:rsidRDefault="00911295">
      <w:pPr>
        <w:rPr>
          <w:rFonts w:ascii="Times New Roman" w:hAnsi="Times New Roman" w:cs="Times New Roman"/>
          <w:sz w:val="24"/>
          <w:szCs w:val="24"/>
        </w:rPr>
      </w:pPr>
    </w:p>
    <w:p w:rsidR="00E150DA" w:rsidRDefault="005B761A" w:rsidP="00F824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4D13">
        <w:rPr>
          <w:rFonts w:ascii="Times New Roman" w:hAnsi="Times New Roman" w:cs="Times New Roman"/>
          <w:b/>
          <w:sz w:val="24"/>
          <w:szCs w:val="24"/>
        </w:rPr>
        <w:t>Directions</w:t>
      </w:r>
      <w:r w:rsidRPr="00911295">
        <w:rPr>
          <w:rFonts w:ascii="Times New Roman" w:hAnsi="Times New Roman" w:cs="Times New Roman"/>
          <w:sz w:val="24"/>
          <w:szCs w:val="24"/>
        </w:rPr>
        <w:t>:</w:t>
      </w:r>
      <w:r w:rsidR="00B1623C" w:rsidRPr="00911295">
        <w:rPr>
          <w:rFonts w:ascii="Times New Roman" w:hAnsi="Times New Roman" w:cs="Times New Roman"/>
          <w:sz w:val="24"/>
          <w:szCs w:val="24"/>
        </w:rPr>
        <w:t xml:space="preserve"> </w:t>
      </w:r>
      <w:r w:rsidR="00B432A1">
        <w:rPr>
          <w:rFonts w:ascii="Times New Roman" w:hAnsi="Times New Roman" w:cs="Times New Roman"/>
          <w:sz w:val="24"/>
          <w:szCs w:val="24"/>
        </w:rPr>
        <w:t xml:space="preserve">This assignment will require you to type directly in this worksheet. For Part I, you will </w:t>
      </w:r>
      <w:r w:rsidR="00B1623C" w:rsidRPr="00911295">
        <w:rPr>
          <w:rFonts w:ascii="Times New Roman" w:hAnsi="Times New Roman" w:cs="Times New Roman"/>
          <w:sz w:val="24"/>
          <w:szCs w:val="24"/>
        </w:rPr>
        <w:t xml:space="preserve">describe </w:t>
      </w:r>
      <w:r w:rsidR="00F82429">
        <w:rPr>
          <w:rFonts w:ascii="Times New Roman" w:hAnsi="Times New Roman" w:cs="Times New Roman"/>
          <w:sz w:val="24"/>
          <w:szCs w:val="24"/>
        </w:rPr>
        <w:t xml:space="preserve">3-4 </w:t>
      </w:r>
      <w:r w:rsidR="00B432A1">
        <w:rPr>
          <w:rFonts w:ascii="Times New Roman" w:hAnsi="Times New Roman" w:cs="Times New Roman"/>
          <w:sz w:val="24"/>
          <w:szCs w:val="24"/>
        </w:rPr>
        <w:t>key</w:t>
      </w:r>
      <w:r w:rsidR="00B1623C" w:rsidRPr="00911295">
        <w:rPr>
          <w:rFonts w:ascii="Times New Roman" w:hAnsi="Times New Roman" w:cs="Times New Roman"/>
          <w:sz w:val="24"/>
          <w:szCs w:val="24"/>
        </w:rPr>
        <w:t xml:space="preserve"> physical changes that </w:t>
      </w:r>
      <w:r w:rsidR="004124E3">
        <w:rPr>
          <w:rFonts w:ascii="Times New Roman" w:hAnsi="Times New Roman" w:cs="Times New Roman"/>
          <w:sz w:val="24"/>
          <w:szCs w:val="24"/>
        </w:rPr>
        <w:t>generally</w:t>
      </w:r>
      <w:r w:rsidR="00B1623C" w:rsidRPr="00911295">
        <w:rPr>
          <w:rFonts w:ascii="Times New Roman" w:hAnsi="Times New Roman" w:cs="Times New Roman"/>
          <w:sz w:val="24"/>
          <w:szCs w:val="24"/>
        </w:rPr>
        <w:t xml:space="preserve"> tak</w:t>
      </w:r>
      <w:r w:rsidR="00995926">
        <w:rPr>
          <w:rFonts w:ascii="Times New Roman" w:hAnsi="Times New Roman" w:cs="Times New Roman"/>
          <w:sz w:val="24"/>
          <w:szCs w:val="24"/>
        </w:rPr>
        <w:t xml:space="preserve">e place </w:t>
      </w:r>
      <w:r w:rsidR="00B432A1">
        <w:rPr>
          <w:rFonts w:ascii="Times New Roman" w:hAnsi="Times New Roman" w:cs="Times New Roman"/>
          <w:sz w:val="24"/>
          <w:szCs w:val="24"/>
        </w:rPr>
        <w:t xml:space="preserve">within each system during </w:t>
      </w:r>
      <w:r w:rsidR="00E150DA">
        <w:rPr>
          <w:rFonts w:ascii="Times New Roman" w:hAnsi="Times New Roman" w:cs="Times New Roman"/>
          <w:sz w:val="24"/>
          <w:szCs w:val="24"/>
        </w:rPr>
        <w:t xml:space="preserve">that </w:t>
      </w:r>
      <w:r w:rsidR="004124E3">
        <w:rPr>
          <w:rFonts w:ascii="Times New Roman" w:hAnsi="Times New Roman" w:cs="Times New Roman"/>
          <w:sz w:val="24"/>
          <w:szCs w:val="24"/>
        </w:rPr>
        <w:t>particular</w:t>
      </w:r>
      <w:r w:rsidR="00B432A1">
        <w:rPr>
          <w:rFonts w:ascii="Times New Roman" w:hAnsi="Times New Roman" w:cs="Times New Roman"/>
          <w:sz w:val="24"/>
          <w:szCs w:val="24"/>
        </w:rPr>
        <w:t xml:space="preserve"> </w:t>
      </w:r>
      <w:r w:rsidR="00F82429">
        <w:rPr>
          <w:rFonts w:ascii="Times New Roman" w:hAnsi="Times New Roman" w:cs="Times New Roman"/>
          <w:sz w:val="24"/>
          <w:szCs w:val="24"/>
        </w:rPr>
        <w:t xml:space="preserve">age </w:t>
      </w:r>
      <w:r w:rsidR="00B432A1">
        <w:rPr>
          <w:rFonts w:ascii="Times New Roman" w:hAnsi="Times New Roman" w:cs="Times New Roman"/>
          <w:sz w:val="24"/>
          <w:szCs w:val="24"/>
        </w:rPr>
        <w:t xml:space="preserve">range. 75 </w:t>
      </w:r>
      <w:proofErr w:type="gramStart"/>
      <w:r w:rsidR="00B432A1">
        <w:rPr>
          <w:rFonts w:ascii="Times New Roman" w:hAnsi="Times New Roman" w:cs="Times New Roman"/>
          <w:sz w:val="24"/>
          <w:szCs w:val="24"/>
        </w:rPr>
        <w:t>word</w:t>
      </w:r>
      <w:proofErr w:type="gramEnd"/>
      <w:r w:rsidR="00B432A1">
        <w:rPr>
          <w:rFonts w:ascii="Times New Roman" w:hAnsi="Times New Roman" w:cs="Times New Roman"/>
          <w:sz w:val="24"/>
          <w:szCs w:val="24"/>
        </w:rPr>
        <w:t xml:space="preserve"> per box should suffice, and bullet points are preferred over long sentences. </w:t>
      </w:r>
      <w:r w:rsidR="00E150DA">
        <w:rPr>
          <w:rFonts w:ascii="Times New Roman" w:hAnsi="Times New Roman" w:cs="Times New Roman"/>
          <w:sz w:val="24"/>
          <w:szCs w:val="24"/>
        </w:rPr>
        <w:t xml:space="preserve">An example is included in RED. Note- not all age ranges will experience significant changes, and some boxes will overlap. </w:t>
      </w:r>
    </w:p>
    <w:p w:rsidR="00354D13" w:rsidRDefault="00F82429" w:rsidP="00F824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2429">
        <w:rPr>
          <w:rFonts w:ascii="Times New Roman" w:hAnsi="Times New Roman" w:cs="Times New Roman"/>
          <w:sz w:val="24"/>
          <w:szCs w:val="24"/>
        </w:rPr>
        <w:t xml:space="preserve">A </w:t>
      </w:r>
      <w:r w:rsidRPr="00F82429">
        <w:rPr>
          <w:rFonts w:ascii="Times New Roman" w:hAnsi="Times New Roman" w:cs="Times New Roman"/>
          <w:i/>
          <w:sz w:val="24"/>
          <w:szCs w:val="24"/>
        </w:rPr>
        <w:t>minimum</w:t>
      </w:r>
      <w:r w:rsidRPr="00F82429">
        <w:rPr>
          <w:rFonts w:ascii="Times New Roman" w:hAnsi="Times New Roman" w:cs="Times New Roman"/>
          <w:sz w:val="24"/>
          <w:szCs w:val="24"/>
        </w:rPr>
        <w:t xml:space="preserve"> of </w:t>
      </w:r>
      <w:r w:rsidRPr="00B432A1">
        <w:rPr>
          <w:rFonts w:ascii="Times New Roman" w:hAnsi="Times New Roman" w:cs="Times New Roman"/>
          <w:sz w:val="24"/>
          <w:szCs w:val="24"/>
          <w:u w:val="single"/>
        </w:rPr>
        <w:t>three</w:t>
      </w:r>
      <w:r w:rsidRPr="00F82429">
        <w:rPr>
          <w:rFonts w:ascii="Times New Roman" w:hAnsi="Times New Roman" w:cs="Times New Roman"/>
          <w:sz w:val="24"/>
          <w:szCs w:val="24"/>
        </w:rPr>
        <w:t xml:space="preserve"> expert sources are required, which </w:t>
      </w:r>
      <w:r>
        <w:rPr>
          <w:rFonts w:ascii="Times New Roman" w:hAnsi="Times New Roman" w:cs="Times New Roman"/>
          <w:sz w:val="24"/>
          <w:szCs w:val="24"/>
        </w:rPr>
        <w:t>can include</w:t>
      </w:r>
      <w:r w:rsidRPr="00F82429">
        <w:rPr>
          <w:rFonts w:ascii="Times New Roman" w:hAnsi="Times New Roman" w:cs="Times New Roman"/>
          <w:sz w:val="24"/>
          <w:szCs w:val="24"/>
        </w:rPr>
        <w:t xml:space="preserve"> your textbook. </w:t>
      </w:r>
      <w:r w:rsidR="00B432A1">
        <w:rPr>
          <w:rFonts w:ascii="Times New Roman" w:hAnsi="Times New Roman" w:cs="Times New Roman"/>
          <w:sz w:val="24"/>
          <w:szCs w:val="24"/>
        </w:rPr>
        <w:t>Expert information must be correctly cited within each box.</w:t>
      </w:r>
    </w:p>
    <w:p w:rsidR="00354D13" w:rsidRDefault="00F82429" w:rsidP="00354D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completing your research for the chart,</w:t>
      </w:r>
      <w:r w:rsidR="00911295">
        <w:rPr>
          <w:rFonts w:ascii="Times New Roman" w:hAnsi="Times New Roman" w:cs="Times New Roman"/>
          <w:sz w:val="24"/>
          <w:szCs w:val="24"/>
        </w:rPr>
        <w:t xml:space="preserve"> answer the follow-up </w:t>
      </w:r>
      <w:r w:rsidR="00B432A1">
        <w:rPr>
          <w:rFonts w:ascii="Times New Roman" w:hAnsi="Times New Roman" w:cs="Times New Roman"/>
          <w:sz w:val="24"/>
          <w:szCs w:val="24"/>
        </w:rPr>
        <w:t xml:space="preserve">questions in Part II. </w:t>
      </w:r>
      <w:r w:rsidR="00B1623C" w:rsidRPr="00911295">
        <w:rPr>
          <w:rFonts w:ascii="Times New Roman" w:hAnsi="Times New Roman" w:cs="Times New Roman"/>
          <w:sz w:val="24"/>
          <w:szCs w:val="24"/>
        </w:rPr>
        <w:t>Use properly formatted APA in-text citations, including full references at the bottom of the chart.</w:t>
      </w:r>
      <w:r w:rsidR="0086784C" w:rsidRPr="009112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2A1" w:rsidRDefault="00B432A1">
      <w:pPr>
        <w:rPr>
          <w:rFonts w:ascii="Times New Roman" w:hAnsi="Times New Roman" w:cs="Times New Roman"/>
          <w:b/>
          <w:sz w:val="24"/>
          <w:szCs w:val="24"/>
        </w:rPr>
      </w:pPr>
    </w:p>
    <w:p w:rsidR="00F52126" w:rsidRPr="00911295" w:rsidRDefault="00044E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I</w:t>
      </w:r>
      <w:r w:rsidR="00B432A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1107A">
        <w:rPr>
          <w:rFonts w:ascii="Times New Roman" w:hAnsi="Times New Roman" w:cs="Times New Roman"/>
          <w:b/>
          <w:sz w:val="24"/>
          <w:szCs w:val="24"/>
        </w:rPr>
        <w:t>General Physical Changes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4203" w:type="dxa"/>
        <w:tblLook w:val="04A0"/>
      </w:tblPr>
      <w:tblGrid>
        <w:gridCol w:w="1344"/>
        <w:gridCol w:w="2096"/>
        <w:gridCol w:w="2152"/>
        <w:gridCol w:w="2155"/>
        <w:gridCol w:w="2156"/>
        <w:gridCol w:w="2150"/>
        <w:gridCol w:w="2150"/>
      </w:tblGrid>
      <w:tr w:rsidR="00B432A1" w:rsidRPr="00911295" w:rsidTr="00B432A1">
        <w:tc>
          <w:tcPr>
            <w:tcW w:w="1345" w:type="dxa"/>
          </w:tcPr>
          <w:p w:rsidR="00B432A1" w:rsidRPr="00911295" w:rsidRDefault="00B432A1" w:rsidP="00B43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530">
              <w:rPr>
                <w:rFonts w:ascii="Times New Roman" w:hAnsi="Times New Roman" w:cs="Times New Roman"/>
                <w:b/>
                <w:sz w:val="24"/>
                <w:szCs w:val="24"/>
              </w:rPr>
              <w:t>Age Range</w:t>
            </w:r>
          </w:p>
        </w:tc>
        <w:tc>
          <w:tcPr>
            <w:tcW w:w="2058" w:type="dxa"/>
          </w:tcPr>
          <w:p w:rsidR="00B432A1" w:rsidRPr="00911295" w:rsidRDefault="00B432A1" w:rsidP="00B43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295">
              <w:rPr>
                <w:rFonts w:ascii="Times New Roman" w:hAnsi="Times New Roman" w:cs="Times New Roman"/>
                <w:b/>
                <w:sz w:val="24"/>
                <w:szCs w:val="24"/>
              </w:rPr>
              <w:t>Sensory System</w:t>
            </w:r>
          </w:p>
        </w:tc>
        <w:tc>
          <w:tcPr>
            <w:tcW w:w="2160" w:type="dxa"/>
          </w:tcPr>
          <w:p w:rsidR="00B432A1" w:rsidRPr="00911295" w:rsidRDefault="00B432A1" w:rsidP="00B43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295">
              <w:rPr>
                <w:rFonts w:ascii="Times New Roman" w:hAnsi="Times New Roman" w:cs="Times New Roman"/>
                <w:b/>
                <w:sz w:val="24"/>
                <w:szCs w:val="24"/>
              </w:rPr>
              <w:t>Reproductive System</w:t>
            </w:r>
          </w:p>
        </w:tc>
        <w:tc>
          <w:tcPr>
            <w:tcW w:w="2160" w:type="dxa"/>
          </w:tcPr>
          <w:p w:rsidR="00B432A1" w:rsidRPr="00911295" w:rsidRDefault="00B432A1" w:rsidP="00B43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295">
              <w:rPr>
                <w:rFonts w:ascii="Times New Roman" w:hAnsi="Times New Roman" w:cs="Times New Roman"/>
                <w:b/>
                <w:sz w:val="24"/>
                <w:szCs w:val="24"/>
              </w:rPr>
              <w:t>Cardiovascular System</w:t>
            </w:r>
          </w:p>
        </w:tc>
        <w:tc>
          <w:tcPr>
            <w:tcW w:w="2160" w:type="dxa"/>
          </w:tcPr>
          <w:p w:rsidR="00B432A1" w:rsidRDefault="00B432A1" w:rsidP="00B43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Musculoskeletal system </w:t>
            </w:r>
          </w:p>
          <w:p w:rsidR="00B432A1" w:rsidRPr="00911295" w:rsidRDefault="00B432A1" w:rsidP="00B43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(e.g. bones, joints)</w:t>
            </w:r>
          </w:p>
        </w:tc>
        <w:tc>
          <w:tcPr>
            <w:tcW w:w="2160" w:type="dxa"/>
          </w:tcPr>
          <w:p w:rsidR="00B432A1" w:rsidRPr="00911295" w:rsidRDefault="00B432A1" w:rsidP="00B43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Digestion and Metabolism</w:t>
            </w:r>
            <w:r w:rsidRPr="009112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B432A1" w:rsidRPr="00911295" w:rsidRDefault="00B432A1" w:rsidP="00B432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295">
              <w:rPr>
                <w:rFonts w:ascii="Times New Roman" w:hAnsi="Times New Roman" w:cs="Times New Roman"/>
                <w:b/>
                <w:sz w:val="24"/>
                <w:szCs w:val="24"/>
              </w:rPr>
              <w:t>Appearance</w:t>
            </w:r>
          </w:p>
        </w:tc>
      </w:tr>
      <w:tr w:rsidR="00B432A1" w:rsidRPr="00911295" w:rsidTr="00B432A1">
        <w:trPr>
          <w:trHeight w:val="291"/>
        </w:trPr>
        <w:tc>
          <w:tcPr>
            <w:tcW w:w="1345" w:type="dxa"/>
          </w:tcPr>
          <w:p w:rsidR="00E150DA" w:rsidRDefault="00B432A1" w:rsidP="00E1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Emerging Adulthood</w:t>
            </w:r>
            <w:r w:rsidR="00E150DA">
              <w:rPr>
                <w:rFonts w:ascii="Times New Roman" w:hAnsi="Times New Roman" w:cs="Times New Roman"/>
                <w:sz w:val="24"/>
                <w:szCs w:val="24"/>
              </w:rPr>
              <w:t xml:space="preserve"> through Early Adulthood </w:t>
            </w:r>
          </w:p>
          <w:p w:rsidR="00B432A1" w:rsidRDefault="00E150DA" w:rsidP="00B4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(17-25-ish)</w:t>
            </w:r>
          </w:p>
          <w:p w:rsidR="00B432A1" w:rsidRDefault="00B432A1" w:rsidP="00B4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E150DA" w:rsidRPr="00932B68" w:rsidRDefault="00E150DA" w:rsidP="00E150DA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32B6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Example: </w:t>
            </w:r>
          </w:p>
          <w:p w:rsidR="00E150DA" w:rsidRPr="00932B68" w:rsidRDefault="00E150DA" w:rsidP="00E150DA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32B6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List some significant changes with some of these:</w:t>
            </w:r>
          </w:p>
          <w:p w:rsidR="00E150DA" w:rsidRPr="00932B68" w:rsidRDefault="00E150DA" w:rsidP="00E150DA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32B6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Vision</w:t>
            </w:r>
          </w:p>
          <w:p w:rsidR="00E150DA" w:rsidRPr="00932B68" w:rsidRDefault="00E150DA" w:rsidP="00E150DA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32B6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Hearing</w:t>
            </w:r>
          </w:p>
          <w:p w:rsidR="00E150DA" w:rsidRPr="00932B68" w:rsidRDefault="00E150DA" w:rsidP="00E150DA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32B6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Taste</w:t>
            </w:r>
          </w:p>
          <w:p w:rsidR="00E150DA" w:rsidRPr="00FA60F7" w:rsidRDefault="00E150DA" w:rsidP="00FA60F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932B6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Touch</w:t>
            </w:r>
          </w:p>
        </w:tc>
        <w:tc>
          <w:tcPr>
            <w:tcW w:w="2160" w:type="dxa"/>
          </w:tcPr>
          <w:p w:rsidR="00B432A1" w:rsidRPr="00911295" w:rsidRDefault="00B432A1" w:rsidP="00B4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32A1" w:rsidRPr="00911295" w:rsidRDefault="00B432A1" w:rsidP="00B4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32A1" w:rsidRPr="00911295" w:rsidRDefault="00B432A1" w:rsidP="00B4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32A1" w:rsidRPr="00911295" w:rsidRDefault="00B432A1" w:rsidP="00B4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32A1" w:rsidRPr="00911295" w:rsidRDefault="00B432A1" w:rsidP="00B4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2A1" w:rsidRPr="00911295" w:rsidTr="00B432A1">
        <w:trPr>
          <w:trHeight w:val="291"/>
        </w:trPr>
        <w:tc>
          <w:tcPr>
            <w:tcW w:w="1345" w:type="dxa"/>
          </w:tcPr>
          <w:p w:rsidR="00B432A1" w:rsidRDefault="00B432A1" w:rsidP="00B4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Early Adulthood </w:t>
            </w:r>
          </w:p>
          <w:p w:rsidR="00B432A1" w:rsidRDefault="00932B68" w:rsidP="00E1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150DA">
              <w:rPr>
                <w:rFonts w:ascii="Times New Roman" w:hAnsi="Times New Roman" w:cs="Times New Roman"/>
                <w:sz w:val="24"/>
                <w:szCs w:val="24"/>
              </w:rPr>
              <w:t xml:space="preserve">hrough Middle Adulthood </w:t>
            </w:r>
          </w:p>
          <w:p w:rsidR="00E150DA" w:rsidRDefault="00E150DA" w:rsidP="00E15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(25-45-ish)</w:t>
            </w:r>
          </w:p>
        </w:tc>
        <w:tc>
          <w:tcPr>
            <w:tcW w:w="2058" w:type="dxa"/>
          </w:tcPr>
          <w:p w:rsidR="00B432A1" w:rsidRPr="00911295" w:rsidRDefault="00B432A1" w:rsidP="00B4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A1" w:rsidRPr="00911295" w:rsidRDefault="00B432A1" w:rsidP="00B4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B432A1" w:rsidRPr="00911295" w:rsidRDefault="00B432A1" w:rsidP="00B4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32A1" w:rsidRPr="00911295" w:rsidRDefault="00B432A1" w:rsidP="00B4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32A1" w:rsidRPr="00911295" w:rsidRDefault="00B432A1" w:rsidP="00B4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32A1" w:rsidRPr="00911295" w:rsidRDefault="00B432A1" w:rsidP="00B4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32A1" w:rsidRPr="00911295" w:rsidRDefault="00B432A1" w:rsidP="00B4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2A1" w:rsidRPr="00911295" w:rsidTr="00B432A1">
        <w:trPr>
          <w:trHeight w:val="291"/>
        </w:trPr>
        <w:tc>
          <w:tcPr>
            <w:tcW w:w="1345" w:type="dxa"/>
          </w:tcPr>
          <w:p w:rsidR="00B432A1" w:rsidRDefault="00B432A1" w:rsidP="00B4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Middle Adulthood</w:t>
            </w:r>
          </w:p>
          <w:p w:rsidR="00B432A1" w:rsidRDefault="00932B68" w:rsidP="00B43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150DA">
              <w:rPr>
                <w:rFonts w:ascii="Times New Roman" w:hAnsi="Times New Roman" w:cs="Times New Roman"/>
                <w:sz w:val="24"/>
                <w:szCs w:val="24"/>
              </w:rPr>
              <w:t xml:space="preserve">hrough late adulthood </w:t>
            </w:r>
          </w:p>
          <w:p w:rsidR="00B432A1" w:rsidRPr="00911295" w:rsidRDefault="00E150DA" w:rsidP="00932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(45</w:t>
            </w:r>
            <w:r w:rsidR="00932B68">
              <w:rPr>
                <w:rFonts w:ascii="Times New Roman" w:hAnsi="Times New Roman" w:cs="Times New Roman"/>
                <w:sz w:val="24"/>
                <w:szCs w:val="24"/>
              </w:rPr>
              <w:t xml:space="preserve">-ish through death) </w:t>
            </w:r>
          </w:p>
        </w:tc>
        <w:tc>
          <w:tcPr>
            <w:tcW w:w="2058" w:type="dxa"/>
          </w:tcPr>
          <w:p w:rsidR="00B432A1" w:rsidRPr="00911295" w:rsidRDefault="00B432A1" w:rsidP="00B4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2A1" w:rsidRPr="00E150DA" w:rsidRDefault="00B432A1" w:rsidP="00E150D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32A1" w:rsidRPr="00911295" w:rsidRDefault="00B432A1" w:rsidP="00B4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32A1" w:rsidRPr="00911295" w:rsidRDefault="00B432A1" w:rsidP="00B4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32A1" w:rsidRPr="00911295" w:rsidRDefault="00B432A1" w:rsidP="00B4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32A1" w:rsidRPr="00911295" w:rsidRDefault="00B432A1" w:rsidP="00B4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432A1" w:rsidRPr="00911295" w:rsidRDefault="00B432A1" w:rsidP="00B432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32A1" w:rsidRDefault="00B432A1">
      <w:pPr>
        <w:rPr>
          <w:rFonts w:ascii="Times New Roman" w:hAnsi="Times New Roman" w:cs="Times New Roman"/>
          <w:b/>
          <w:sz w:val="24"/>
          <w:szCs w:val="24"/>
        </w:rPr>
      </w:pPr>
    </w:p>
    <w:p w:rsidR="00911295" w:rsidRDefault="00044E63">
      <w:pPr>
        <w:rPr>
          <w:rFonts w:ascii="Times New Roman" w:hAnsi="Times New Roman" w:cs="Times New Roman"/>
          <w:sz w:val="24"/>
          <w:szCs w:val="24"/>
        </w:rPr>
      </w:pPr>
      <w:r w:rsidRPr="00044E63">
        <w:rPr>
          <w:rFonts w:ascii="Times New Roman" w:hAnsi="Times New Roman" w:cs="Times New Roman"/>
          <w:b/>
          <w:sz w:val="24"/>
          <w:szCs w:val="24"/>
        </w:rPr>
        <w:t xml:space="preserve">Part II: </w:t>
      </w:r>
      <w:r w:rsidR="00B432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2A1">
        <w:rPr>
          <w:rFonts w:ascii="Times New Roman" w:hAnsi="Times New Roman" w:cs="Times New Roman"/>
          <w:sz w:val="24"/>
          <w:szCs w:val="24"/>
        </w:rPr>
        <w:t>Follow-up Questions</w:t>
      </w:r>
    </w:p>
    <w:p w:rsidR="004124E3" w:rsidRPr="00911295" w:rsidRDefault="00691B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150-25</w:t>
      </w:r>
      <w:r w:rsidR="004124E3">
        <w:rPr>
          <w:rFonts w:ascii="Times New Roman" w:hAnsi="Times New Roman" w:cs="Times New Roman"/>
          <w:sz w:val="24"/>
          <w:szCs w:val="24"/>
        </w:rPr>
        <w:t>0 words</w:t>
      </w:r>
      <w:r w:rsidR="0056166A">
        <w:rPr>
          <w:rFonts w:ascii="Times New Roman" w:hAnsi="Times New Roman" w:cs="Times New Roman"/>
          <w:sz w:val="24"/>
          <w:szCs w:val="24"/>
        </w:rPr>
        <w:t xml:space="preserve"> (for all 4 questions)</w:t>
      </w:r>
      <w:r w:rsidR="004124E3">
        <w:rPr>
          <w:rFonts w:ascii="Times New Roman" w:hAnsi="Times New Roman" w:cs="Times New Roman"/>
          <w:sz w:val="24"/>
          <w:szCs w:val="24"/>
        </w:rPr>
        <w:t>, please answer the following questions:</w:t>
      </w:r>
    </w:p>
    <w:p w:rsidR="00911295" w:rsidRDefault="00911295" w:rsidP="009112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11295">
        <w:rPr>
          <w:rFonts w:ascii="Times New Roman" w:hAnsi="Times New Roman" w:cs="Times New Roman"/>
          <w:sz w:val="24"/>
          <w:szCs w:val="24"/>
        </w:rPr>
        <w:t>At what age</w:t>
      </w:r>
      <w:r w:rsidR="00932B68">
        <w:rPr>
          <w:rFonts w:ascii="Times New Roman" w:hAnsi="Times New Roman" w:cs="Times New Roman"/>
          <w:sz w:val="24"/>
          <w:szCs w:val="24"/>
        </w:rPr>
        <w:t>-range</w:t>
      </w:r>
      <w:r w:rsidRPr="00911295">
        <w:rPr>
          <w:rFonts w:ascii="Times New Roman" w:hAnsi="Times New Roman" w:cs="Times New Roman"/>
          <w:sz w:val="24"/>
          <w:szCs w:val="24"/>
        </w:rPr>
        <w:t xml:space="preserve"> do we see the most dramatic changes occurring? </w:t>
      </w:r>
    </w:p>
    <w:p w:rsidR="00932B68" w:rsidRDefault="00932B68" w:rsidP="00932B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Choose (and explain how) at least two factors that might exacerbate the physical </w:t>
      </w:r>
      <w:r w:rsidR="00BF0D09">
        <w:rPr>
          <w:rFonts w:ascii="Times New Roman" w:hAnsi="Times New Roman" w:cs="Times New Roman"/>
          <w:sz w:val="24"/>
          <w:szCs w:val="24"/>
        </w:rPr>
        <w:t xml:space="preserve">changes. </w:t>
      </w:r>
      <w:r w:rsidR="00BF0D09" w:rsidRPr="003B752E">
        <w:rPr>
          <w:rFonts w:ascii="Times New Roman" w:hAnsi="Times New Roman" w:cs="Times New Roman"/>
          <w:color w:val="FF0000"/>
          <w:sz w:val="24"/>
          <w:szCs w:val="24"/>
        </w:rPr>
        <w:t xml:space="preserve">Examples: </w:t>
      </w:r>
      <w:r w:rsidR="00BF0D09">
        <w:rPr>
          <w:rFonts w:ascii="Times New Roman" w:hAnsi="Times New Roman" w:cs="Times New Roman"/>
          <w:color w:val="FF0000"/>
          <w:sz w:val="24"/>
          <w:szCs w:val="24"/>
        </w:rPr>
        <w:t>Excessive sun exposure</w:t>
      </w:r>
    </w:p>
    <w:p w:rsidR="00911295" w:rsidRDefault="00B432A1" w:rsidP="009112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can be done to offset some of these physical changes (cho</w:t>
      </w:r>
      <w:r w:rsidR="00932B6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se one change above and include both preventive and accommodating ideas). </w:t>
      </w:r>
      <w:r w:rsidR="00932B68" w:rsidRPr="003B752E">
        <w:rPr>
          <w:rFonts w:ascii="Times New Roman" w:hAnsi="Times New Roman" w:cs="Times New Roman"/>
          <w:color w:val="FF0000"/>
          <w:sz w:val="24"/>
          <w:szCs w:val="24"/>
        </w:rPr>
        <w:t xml:space="preserve">Example: </w:t>
      </w:r>
      <w:r w:rsidR="00932B68">
        <w:rPr>
          <w:rFonts w:ascii="Times New Roman" w:hAnsi="Times New Roman" w:cs="Times New Roman"/>
          <w:color w:val="FF0000"/>
          <w:sz w:val="24"/>
          <w:szCs w:val="24"/>
        </w:rPr>
        <w:t>You might explain the impact of proper nutrition</w:t>
      </w:r>
      <w:r w:rsidR="00932B68" w:rsidRPr="003B75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32B6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11295" w:rsidRPr="00B432A1" w:rsidRDefault="00911295" w:rsidP="00B432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aps/>
          <w:sz w:val="24"/>
          <w:szCs w:val="24"/>
        </w:rPr>
      </w:pPr>
      <w:r w:rsidRPr="00911295">
        <w:rPr>
          <w:rFonts w:ascii="Times New Roman" w:hAnsi="Times New Roman" w:cs="Times New Roman"/>
          <w:sz w:val="24"/>
          <w:szCs w:val="24"/>
        </w:rPr>
        <w:t>What was your biggest take-away</w:t>
      </w:r>
      <w:r w:rsidR="00B432A1">
        <w:rPr>
          <w:rFonts w:ascii="Times New Roman" w:hAnsi="Times New Roman" w:cs="Times New Roman"/>
          <w:sz w:val="24"/>
          <w:szCs w:val="24"/>
        </w:rPr>
        <w:t xml:space="preserve"> from this </w:t>
      </w:r>
      <w:r w:rsidR="003F6F24">
        <w:rPr>
          <w:rFonts w:ascii="Times New Roman" w:hAnsi="Times New Roman" w:cs="Times New Roman"/>
          <w:sz w:val="24"/>
          <w:szCs w:val="24"/>
        </w:rPr>
        <w:t>activity?</w:t>
      </w:r>
      <w:r w:rsidR="00C1107A">
        <w:rPr>
          <w:rFonts w:ascii="Times New Roman" w:hAnsi="Times New Roman" w:cs="Times New Roman"/>
          <w:sz w:val="24"/>
          <w:szCs w:val="24"/>
        </w:rPr>
        <w:t xml:space="preserve"> What changes might you make now?   </w:t>
      </w:r>
    </w:p>
    <w:p w:rsidR="000C49E8" w:rsidRDefault="00B1623C">
      <w:pPr>
        <w:rPr>
          <w:rFonts w:ascii="Times New Roman" w:hAnsi="Times New Roman" w:cs="Times New Roman"/>
          <w:b/>
          <w:sz w:val="24"/>
          <w:szCs w:val="24"/>
        </w:rPr>
      </w:pPr>
      <w:r w:rsidRPr="00B432A1">
        <w:rPr>
          <w:rFonts w:ascii="Times New Roman" w:hAnsi="Times New Roman" w:cs="Times New Roman"/>
          <w:b/>
          <w:sz w:val="24"/>
          <w:szCs w:val="24"/>
        </w:rPr>
        <w:t>References:</w:t>
      </w:r>
    </w:p>
    <w:p w:rsidR="00691BF1" w:rsidRPr="00993A0B" w:rsidRDefault="00691BF1" w:rsidP="00691BF1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F1668F">
        <w:rPr>
          <w:rFonts w:ascii="Times New Roman" w:hAnsi="Times New Roman" w:cs="Times New Roman"/>
          <w:color w:val="FF0000"/>
          <w:sz w:val="24"/>
          <w:szCs w:val="24"/>
        </w:rPr>
        <w:t>Full APA references belong here</w:t>
      </w:r>
    </w:p>
    <w:p w:rsidR="00691BF1" w:rsidRPr="00B432A1" w:rsidRDefault="00691BF1">
      <w:pPr>
        <w:rPr>
          <w:rFonts w:ascii="Times New Roman" w:hAnsi="Times New Roman" w:cs="Times New Roman"/>
          <w:b/>
          <w:sz w:val="24"/>
          <w:szCs w:val="24"/>
        </w:rPr>
      </w:pPr>
    </w:p>
    <w:sectPr w:rsidR="00691BF1" w:rsidRPr="00B432A1" w:rsidSect="00B1623C">
      <w:head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E5D" w:rsidRDefault="00CB3E5D" w:rsidP="00D4569C">
      <w:pPr>
        <w:spacing w:after="0" w:line="240" w:lineRule="auto"/>
      </w:pPr>
      <w:r>
        <w:separator/>
      </w:r>
    </w:p>
  </w:endnote>
  <w:endnote w:type="continuationSeparator" w:id="0">
    <w:p w:rsidR="00CB3E5D" w:rsidRDefault="00CB3E5D" w:rsidP="00D4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E5D" w:rsidRDefault="00CB3E5D" w:rsidP="00D4569C">
      <w:pPr>
        <w:spacing w:after="0" w:line="240" w:lineRule="auto"/>
      </w:pPr>
      <w:r>
        <w:separator/>
      </w:r>
    </w:p>
  </w:footnote>
  <w:footnote w:type="continuationSeparator" w:id="0">
    <w:p w:rsidR="00CB3E5D" w:rsidRDefault="00CB3E5D" w:rsidP="00D45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69C" w:rsidRDefault="00D4569C">
    <w:pPr>
      <w:pStyle w:val="Header"/>
    </w:pPr>
    <w:r>
      <w:rPr>
        <w:noProof/>
        <w:lang w:val="en-GB" w:eastAsia="en-GB"/>
      </w:rPr>
      <w:drawing>
        <wp:inline distT="0" distB="0" distL="0" distR="0">
          <wp:extent cx="3066415" cy="68897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F398C"/>
    <w:multiLevelType w:val="hybridMultilevel"/>
    <w:tmpl w:val="E5569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420E7"/>
    <w:multiLevelType w:val="hybridMultilevel"/>
    <w:tmpl w:val="F730B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83079"/>
    <w:multiLevelType w:val="hybridMultilevel"/>
    <w:tmpl w:val="23D6502A"/>
    <w:lvl w:ilvl="0" w:tplc="D13460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30CC5"/>
    <w:multiLevelType w:val="hybridMultilevel"/>
    <w:tmpl w:val="1F8C8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D4569C"/>
    <w:rsid w:val="000340AF"/>
    <w:rsid w:val="00044E63"/>
    <w:rsid w:val="00066DD8"/>
    <w:rsid w:val="00093643"/>
    <w:rsid w:val="000B73D3"/>
    <w:rsid w:val="000C49E8"/>
    <w:rsid w:val="00267CD2"/>
    <w:rsid w:val="002722C6"/>
    <w:rsid w:val="00354D13"/>
    <w:rsid w:val="003F6F24"/>
    <w:rsid w:val="004124E3"/>
    <w:rsid w:val="00425AA0"/>
    <w:rsid w:val="00433ECD"/>
    <w:rsid w:val="00444114"/>
    <w:rsid w:val="004D63E3"/>
    <w:rsid w:val="0056166A"/>
    <w:rsid w:val="005B761A"/>
    <w:rsid w:val="00691BF1"/>
    <w:rsid w:val="00762ECD"/>
    <w:rsid w:val="0086784C"/>
    <w:rsid w:val="00890D24"/>
    <w:rsid w:val="008D6F1A"/>
    <w:rsid w:val="00911295"/>
    <w:rsid w:val="0092153F"/>
    <w:rsid w:val="00932B68"/>
    <w:rsid w:val="00995926"/>
    <w:rsid w:val="009C67C3"/>
    <w:rsid w:val="00B1623C"/>
    <w:rsid w:val="00B432A1"/>
    <w:rsid w:val="00BD294B"/>
    <w:rsid w:val="00BF0D09"/>
    <w:rsid w:val="00BF10AB"/>
    <w:rsid w:val="00C1107A"/>
    <w:rsid w:val="00C3233B"/>
    <w:rsid w:val="00CB3E5D"/>
    <w:rsid w:val="00D4569C"/>
    <w:rsid w:val="00DC4FC0"/>
    <w:rsid w:val="00E150DA"/>
    <w:rsid w:val="00F52126"/>
    <w:rsid w:val="00F82429"/>
    <w:rsid w:val="00FA6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69C"/>
  </w:style>
  <w:style w:type="paragraph" w:styleId="Footer">
    <w:name w:val="footer"/>
    <w:basedOn w:val="Normal"/>
    <w:link w:val="FooterChar"/>
    <w:uiPriority w:val="99"/>
    <w:unhideWhenUsed/>
    <w:rsid w:val="00D4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69C"/>
  </w:style>
  <w:style w:type="table" w:styleId="TableGrid">
    <w:name w:val="Table Grid"/>
    <w:basedOn w:val="TableNormal"/>
    <w:uiPriority w:val="59"/>
    <w:rsid w:val="005B7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12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150D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936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6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6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6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6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/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3</Value>
      <Value>2</Value>
      <Value>1</Value>
    </TaxCatchAll>
    <DocumentSubjectTaxHTField0 xmlns="http://schemas.microsoft.com/sharepoint/v3">
      <Terms xmlns="http://schemas.microsoft.com/office/infopath/2007/PartnerControls"/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7EB5FAB9AAC814A9289429E38F6CECF" ma:contentTypeVersion="18" ma:contentTypeDescription="Create a new Course Development document." ma:contentTypeScope="" ma:versionID="e87d0d685cacc9291396386ecb91362b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380C91-97C4-44F3-9886-5A50380C26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2.xml><?xml version="1.0" encoding="utf-8"?>
<ds:datastoreItem xmlns:ds="http://schemas.openxmlformats.org/officeDocument/2006/customXml" ds:itemID="{2F58CDD3-861D-4F67-B638-A1A5F35DD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9F05C-E4B9-4EDF-8943-9F213F957BB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831ED4-C563-47D3-9AFC-A19D17B6A03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CACC7A7-3156-4D3C-85AC-86099504A8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Bould</dc:creator>
  <cp:lastModifiedBy>.</cp:lastModifiedBy>
  <cp:revision>2</cp:revision>
  <dcterms:created xsi:type="dcterms:W3CDTF">2020-02-27T07:55:00Z</dcterms:created>
  <dcterms:modified xsi:type="dcterms:W3CDTF">2020-02-27T07:55:00Z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0x010100A30BC5E90BED914E81F4B67CDEADBEEF0072B4D5296E9CCD41A4B955E8BC4A98B90017EB5FAB9AAC814A9289429E38F6CECF</vt:lpwstr>
  </property>
  <property fmtid="{D5CDD505-2E9C-101B-9397-08002B2CF9AE}" pid="3" name="DocumentSubject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TaxKeyword">
    <vt:lpwstr/>
  </property>
  <property fmtid="{D5CDD505-2E9C-101B-9397-08002B2CF9AE}" pid="6" name="DocumentBusinessValue">
    <vt:lpwstr>1;#Normal|581d4866-74cc-43f1-bef1-bb304cbfeaa5</vt:lpwstr>
  </property>
  <property fmtid="{D5CDD505-2E9C-101B-9397-08002B2CF9AE}" pid="7" name="DocumentStatus">
    <vt:lpwstr/>
  </property>
  <property fmtid="{D5CDD505-2E9C-101B-9397-08002B2CF9AE}" pid="8" name="DocumentType">
    <vt:lpwstr/>
  </property>
  <property fmtid="{D5CDD505-2E9C-101B-9397-08002B2CF9AE}" pid="9" name="DocumentCategory">
    <vt:lpwstr/>
  </property>
  <property fmtid="{D5CDD505-2E9C-101B-9397-08002B2CF9AE}" pid="10" name="SecurityClassification">
    <vt:lpwstr>2;#Internal|98311b30-b9e9-4d4f-9f64-0688c0d4a234</vt:lpwstr>
  </property>
</Properties>
</file>