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F9" w:rsidRDefault="00CD1093" w:rsidP="00991A3E">
      <w:pPr>
        <w:spacing w:after="120"/>
        <w:jc w:val="center"/>
        <w:rPr>
          <w:b/>
          <w:sz w:val="36"/>
          <w:szCs w:val="36"/>
        </w:rPr>
      </w:pPr>
      <w:bookmarkStart w:id="0" w:name="_GoBack"/>
      <w:bookmarkEnd w:id="0"/>
      <w:r>
        <w:rPr>
          <w:b/>
          <w:sz w:val="36"/>
          <w:szCs w:val="36"/>
        </w:rPr>
        <w:t>Case Study Scenarios</w:t>
      </w:r>
    </w:p>
    <w:p w:rsidR="00991A3E" w:rsidRPr="00991A3E" w:rsidRDefault="00991A3E" w:rsidP="00991A3E">
      <w:pPr>
        <w:spacing w:after="120"/>
        <w:rPr>
          <w:b/>
        </w:rPr>
      </w:pPr>
      <w:r>
        <w:br/>
      </w:r>
      <w:r w:rsidRPr="00991A3E">
        <w:rPr>
          <w:b/>
        </w:rPr>
        <w:t xml:space="preserve">Scenario 1: Sporting Attendance </w:t>
      </w:r>
    </w:p>
    <w:p w:rsidR="00B92CEB" w:rsidRDefault="00B92CEB" w:rsidP="00B92CEB">
      <w:pPr>
        <w:spacing w:after="120"/>
      </w:pPr>
      <w:r>
        <w:t xml:space="preserve">Your group must select a sport that holds regular competition that can be tracked over time and where player and team results are reported for multiple years on the ESPN website. Examples include sports such as football, basketball, baseball, soccer, etc. </w:t>
      </w:r>
    </w:p>
    <w:p w:rsidR="00991A3E" w:rsidRDefault="00DA2952" w:rsidP="00991A3E">
      <w:pPr>
        <w:spacing w:after="120"/>
      </w:pPr>
      <w:r>
        <w:t>You work for a</w:t>
      </w:r>
      <w:r w:rsidR="00B92CEB">
        <w:t xml:space="preserve"> local sports team</w:t>
      </w:r>
      <w:r w:rsidR="00E07A8C">
        <w:t>,</w:t>
      </w:r>
      <w:r w:rsidR="00B92CEB">
        <w:t xml:space="preserve"> and your manager</w:t>
      </w:r>
      <w:r>
        <w:t xml:space="preserve"> </w:t>
      </w:r>
      <w:r w:rsidR="00991A3E">
        <w:t xml:space="preserve">has </w:t>
      </w:r>
      <w:r w:rsidR="00B92CEB">
        <w:t>asked your team</w:t>
      </w:r>
      <w:r w:rsidR="00991A3E">
        <w:t xml:space="preserve"> to investigate declin</w:t>
      </w:r>
      <w:r>
        <w:t>ing</w:t>
      </w:r>
      <w:r w:rsidR="00991A3E">
        <w:t xml:space="preserve"> attendance at </w:t>
      </w:r>
      <w:r w:rsidR="00B92CEB">
        <w:t>team</w:t>
      </w:r>
      <w:r w:rsidR="00991A3E">
        <w:t xml:space="preserve"> sporting events</w:t>
      </w:r>
      <w:r w:rsidR="00B92CEB">
        <w:t xml:space="preserve">. </w:t>
      </w:r>
      <w:r w:rsidR="00991A3E">
        <w:t xml:space="preserve">Your </w:t>
      </w:r>
      <w:r w:rsidR="00B92CEB">
        <w:t xml:space="preserve">job is </w:t>
      </w:r>
      <w:r w:rsidR="00991A3E">
        <w:t>to investigate factors that influence your team</w:t>
      </w:r>
      <w:r w:rsidR="00B92CEB">
        <w:t>’</w:t>
      </w:r>
      <w:r w:rsidR="00991A3E">
        <w:t>s event attendance. The overall decrease in attendance influences ticket sales, merchandise, food and beverage</w:t>
      </w:r>
      <w:r w:rsidR="00B92CEB">
        <w:t xml:space="preserve"> sales,</w:t>
      </w:r>
      <w:r w:rsidR="00991A3E">
        <w:t xml:space="preserve"> and other revenues. </w:t>
      </w:r>
      <w:r w:rsidR="00B92CEB">
        <w:t>As part of your research, investigate</w:t>
      </w:r>
      <w:r w:rsidR="00991A3E">
        <w:t xml:space="preserve"> </w:t>
      </w:r>
      <w:r w:rsidR="00B92CEB">
        <w:t>whether</w:t>
      </w:r>
      <w:r w:rsidR="00991A3E">
        <w:t xml:space="preserve"> there </w:t>
      </w:r>
      <w:r w:rsidR="00B92CEB">
        <w:t>have been</w:t>
      </w:r>
      <w:r w:rsidR="00991A3E">
        <w:t xml:space="preserve"> changes in team or player performance </w:t>
      </w:r>
      <w:r w:rsidR="00B92CEB">
        <w:t>in comparison to</w:t>
      </w:r>
      <w:r w:rsidR="00991A3E">
        <w:t xml:space="preserve"> prior years</w:t>
      </w:r>
      <w:r w:rsidR="00E07A8C">
        <w:t>, and whether these changes have impacted attendance</w:t>
      </w:r>
      <w:r w:rsidR="00991A3E">
        <w:t xml:space="preserve">. As part of the study, </w:t>
      </w:r>
      <w:r w:rsidR="00B92CEB">
        <w:t>your manager has directed you to</w:t>
      </w:r>
      <w:r w:rsidR="00991A3E">
        <w:t xml:space="preserve"> select six other teams </w:t>
      </w:r>
      <w:r w:rsidR="00B92CEB">
        <w:t xml:space="preserve">with which </w:t>
      </w:r>
      <w:r w:rsidR="00991A3E">
        <w:t xml:space="preserve">to compare </w:t>
      </w:r>
      <w:r w:rsidR="00E07A8C">
        <w:t xml:space="preserve">attendance </w:t>
      </w:r>
      <w:r w:rsidR="00991A3E">
        <w:t>results</w:t>
      </w:r>
      <w:r w:rsidR="00E07A8C">
        <w:t xml:space="preserve"> over the same period</w:t>
      </w:r>
      <w:r w:rsidR="00991A3E">
        <w:t>.</w:t>
      </w:r>
      <w:r w:rsidR="00EB6463">
        <w:t xml:space="preserve"> To complete the comparison, you need to collect each team’s performance over a period of 30 periods (e.g. games) in one season and compare this to a comparable 30 periods in the current season.</w:t>
      </w:r>
    </w:p>
    <w:p w:rsidR="00991A3E" w:rsidRPr="00991A3E" w:rsidRDefault="00991A3E" w:rsidP="00991A3E">
      <w:pPr>
        <w:spacing w:after="120"/>
        <w:rPr>
          <w:b/>
        </w:rPr>
      </w:pPr>
      <w:r w:rsidRPr="00991A3E">
        <w:rPr>
          <w:b/>
        </w:rPr>
        <w:t xml:space="preserve">Scenario 2: </w:t>
      </w:r>
      <w:r w:rsidR="00755F7C">
        <w:rPr>
          <w:b/>
        </w:rPr>
        <w:t>Human Resource Management</w:t>
      </w:r>
      <w:r w:rsidR="00E07A8C">
        <w:rPr>
          <w:b/>
        </w:rPr>
        <w:t xml:space="preserve">  </w:t>
      </w:r>
    </w:p>
    <w:p w:rsidR="00ED7491" w:rsidRPr="00E62EE1" w:rsidRDefault="00ED7491" w:rsidP="00ED7491">
      <w:r w:rsidRPr="00E62EE1">
        <w:t xml:space="preserve">The Age Discrimination in Employment Act of 1967 (ADEA) protects certain applicants and employees 40 years of age and older from discrimination on the basis of age in hiring, promotion, discharge, compensation, or terms, conditions or privileges of employment. Review “The Age Discrimination in Employment Act of 1967” and “Intel Accused of Age Discrimination” </w:t>
      </w:r>
      <w:r w:rsidR="00DB3CEA">
        <w:t>study</w:t>
      </w:r>
      <w:r w:rsidR="00DB3CEA" w:rsidRPr="00E62EE1">
        <w:t xml:space="preserve"> </w:t>
      </w:r>
      <w:r w:rsidRPr="00E62EE1">
        <w:t>material</w:t>
      </w:r>
      <w:r w:rsidR="00DB3CEA">
        <w:t>s</w:t>
      </w:r>
      <w:r w:rsidRPr="00E62EE1">
        <w:t xml:space="preserve"> to gain further background information on this topic.</w:t>
      </w:r>
    </w:p>
    <w:p w:rsidR="00991A3E" w:rsidRDefault="00ED7491" w:rsidP="00E62EE1">
      <w:r w:rsidRPr="00E62EE1">
        <w:t xml:space="preserve">Your team has been tasked with investigating </w:t>
      </w:r>
      <w:r w:rsidR="00E62EE1">
        <w:t>age</w:t>
      </w:r>
      <w:r w:rsidRPr="00E62EE1">
        <w:t xml:space="preserve"> discrimination allegations in the high technology industry. </w:t>
      </w:r>
      <w:r w:rsidR="00E62EE1">
        <w:t>Select</w:t>
      </w:r>
      <w:r w:rsidRPr="00E62EE1">
        <w:t xml:space="preserve"> </w:t>
      </w:r>
      <w:r w:rsidR="00DB3CEA">
        <w:t>six</w:t>
      </w:r>
      <w:r w:rsidRPr="00E62EE1">
        <w:t xml:space="preserve"> companies to investigate and explore </w:t>
      </w:r>
      <w:r w:rsidR="00E62EE1">
        <w:t>whether</w:t>
      </w:r>
      <w:r w:rsidRPr="00E62EE1">
        <w:t xml:space="preserve"> gender</w:t>
      </w:r>
      <w:r w:rsidR="00E62EE1">
        <w:t>,</w:t>
      </w:r>
      <w:r w:rsidRPr="00E62EE1">
        <w:t xml:space="preserve"> </w:t>
      </w:r>
      <w:r w:rsidR="00E62EE1">
        <w:t xml:space="preserve">type of </w:t>
      </w:r>
      <w:r w:rsidRPr="00E62EE1">
        <w:t>education</w:t>
      </w:r>
      <w:r w:rsidR="00E62EE1">
        <w:t>,</w:t>
      </w:r>
      <w:r w:rsidRPr="00E62EE1">
        <w:t xml:space="preserve"> salary</w:t>
      </w:r>
      <w:r w:rsidR="00E62EE1">
        <w:t>,</w:t>
      </w:r>
      <w:r w:rsidRPr="00E62EE1">
        <w:t xml:space="preserve"> or physical locations are factors</w:t>
      </w:r>
      <w:r w:rsidR="0041240B">
        <w:t xml:space="preserve"> related to age discrimination</w:t>
      </w:r>
      <w:r w:rsidRPr="00E62EE1">
        <w:t>.</w:t>
      </w:r>
    </w:p>
    <w:p w:rsidR="00991A3E" w:rsidRPr="00991A3E" w:rsidRDefault="00991A3E" w:rsidP="00991A3E">
      <w:pPr>
        <w:spacing w:after="120"/>
        <w:rPr>
          <w:b/>
        </w:rPr>
      </w:pPr>
      <w:r w:rsidRPr="00991A3E">
        <w:rPr>
          <w:b/>
        </w:rPr>
        <w:t>Scenario 3: Stock Portfolio</w:t>
      </w:r>
    </w:p>
    <w:p w:rsidR="00B92CEB" w:rsidRDefault="00991A3E" w:rsidP="00B92CEB">
      <w:pPr>
        <w:spacing w:after="120"/>
      </w:pPr>
      <w:r>
        <w:t>Your team is working on a portfolio project for investments.</w:t>
      </w:r>
      <w:r w:rsidR="00B92CEB">
        <w:t xml:space="preserve"> The team must select a combination of six stocks, bonds</w:t>
      </w:r>
      <w:r w:rsidR="00E07A8C">
        <w:t>,</w:t>
      </w:r>
      <w:r w:rsidR="00B92CEB">
        <w:t xml:space="preserve"> or mutual funds that could be recommended to investors.</w:t>
      </w:r>
    </w:p>
    <w:p w:rsidR="00991A3E" w:rsidRDefault="00991A3E" w:rsidP="00991A3E">
      <w:pPr>
        <w:spacing w:after="120"/>
      </w:pPr>
      <w:proofErr w:type="spellStart"/>
      <w:r>
        <w:t>Financ</w:t>
      </w:r>
      <w:r w:rsidR="00DB3CEA">
        <w:t>al</w:t>
      </w:r>
      <w:proofErr w:type="spellEnd"/>
      <w:r>
        <w:t xml:space="preserve"> and investment planning require research and analysis for decision making. </w:t>
      </w:r>
      <w:r w:rsidR="00B92CEB">
        <w:t xml:space="preserve">When identifying </w:t>
      </w:r>
      <w:r>
        <w:t>a diversified portfolio of stocks, mutual funds</w:t>
      </w:r>
      <w:r w:rsidR="00B92CEB">
        <w:t>,</w:t>
      </w:r>
      <w:r>
        <w:t xml:space="preserve"> and bonds</w:t>
      </w:r>
      <w:r w:rsidR="00B92CEB">
        <w:t>,</w:t>
      </w:r>
      <w:r>
        <w:t xml:space="preserve"> research prior performance </w:t>
      </w:r>
      <w:r w:rsidR="00B92CEB">
        <w:t>of various options</w:t>
      </w:r>
      <w:r w:rsidR="00E07A8C">
        <w:t xml:space="preserve"> being considered</w:t>
      </w:r>
      <w:r w:rsidR="00B92CEB">
        <w:t xml:space="preserve"> and evaluate each based on </w:t>
      </w:r>
      <w:r>
        <w:t xml:space="preserve">tracking performance for both a statistical and financial difference. </w:t>
      </w:r>
      <w:r w:rsidR="001259EE">
        <w:t>The stocks, bonds, or mutual funds must be tracked over 30 periods (days or weeks)</w:t>
      </w:r>
      <w:r w:rsidR="0041240B">
        <w:t>.</w:t>
      </w:r>
    </w:p>
    <w:p w:rsidR="00991A3E" w:rsidRPr="00991A3E" w:rsidRDefault="00991A3E" w:rsidP="00991A3E">
      <w:pPr>
        <w:spacing w:after="120"/>
        <w:rPr>
          <w:b/>
        </w:rPr>
      </w:pPr>
      <w:r w:rsidRPr="00991A3E">
        <w:rPr>
          <w:b/>
        </w:rPr>
        <w:t>Scenario 4: Corporate Social Responsibility and Sustainability</w:t>
      </w:r>
    </w:p>
    <w:p w:rsidR="00991A3E" w:rsidRDefault="00991A3E" w:rsidP="00991A3E">
      <w:pPr>
        <w:spacing w:after="120"/>
      </w:pPr>
      <w:r>
        <w:t xml:space="preserve">One of the pillars of the Colangelo College of Business is </w:t>
      </w:r>
      <w:r w:rsidR="00DB3CEA">
        <w:t xml:space="preserve">conscious capitalism, </w:t>
      </w:r>
      <w:r>
        <w:t xml:space="preserve">which focuses on business as a force of good. The United Nations 2030 Sustainable Development Goals </w:t>
      </w:r>
      <w:r w:rsidR="00E07A8C">
        <w:t xml:space="preserve">(SDGs) </w:t>
      </w:r>
      <w:r>
        <w:t xml:space="preserve">were adopted by 52 countries in 2015. These goals </w:t>
      </w:r>
      <w:r w:rsidR="00B92CEB">
        <w:t xml:space="preserve">are summarized in the “Measuring Progress Toward the Sustainable Development Goals” </w:t>
      </w:r>
      <w:r w:rsidR="00DB3CEA">
        <w:t xml:space="preserve">study </w:t>
      </w:r>
      <w:r w:rsidR="00B92CEB">
        <w:t xml:space="preserve">material. </w:t>
      </w:r>
    </w:p>
    <w:p w:rsidR="00991A3E" w:rsidRDefault="00991A3E" w:rsidP="00991A3E">
      <w:pPr>
        <w:spacing w:after="120"/>
      </w:pPr>
      <w:r>
        <w:lastRenderedPageBreak/>
        <w:t>Global sustainability is not only the job of governments and nonprofit organizations.  Sustainability cannot be achieved without corporations. This is not philanthropy</w:t>
      </w:r>
      <w:r w:rsidR="00B92CEB">
        <w:t xml:space="preserve">. It </w:t>
      </w:r>
      <w:r>
        <w:t xml:space="preserve">is </w:t>
      </w:r>
      <w:r w:rsidR="00B92CEB">
        <w:t>simply</w:t>
      </w:r>
      <w:r>
        <w:t xml:space="preserve"> part of business to enter into new</w:t>
      </w:r>
      <w:r w:rsidR="00B92CEB">
        <w:t>,</w:t>
      </w:r>
      <w:r>
        <w:t xml:space="preserve"> developing markets, attract new talent</w:t>
      </w:r>
      <w:r w:rsidR="00B92CEB">
        <w:t>,</w:t>
      </w:r>
      <w:r>
        <w:t xml:space="preserve"> and enhance the </w:t>
      </w:r>
      <w:r w:rsidR="00B92CEB">
        <w:t>brand.</w:t>
      </w:r>
    </w:p>
    <w:p w:rsidR="00991A3E" w:rsidRDefault="00991A3E" w:rsidP="00991A3E">
      <w:pPr>
        <w:spacing w:after="120"/>
      </w:pPr>
      <w:r>
        <w:t xml:space="preserve">Your team has been assigned by the Corporate Social Responsibility Vice President to select one of the </w:t>
      </w:r>
      <w:r w:rsidR="007746B5">
        <w:t xml:space="preserve">sustainable development goals </w:t>
      </w:r>
      <w:r w:rsidR="00B92CEB">
        <w:t>(SDGs)</w:t>
      </w:r>
      <w:r>
        <w:t xml:space="preserve"> and at least one specific target from that goal and identify and measure how products or services can </w:t>
      </w:r>
      <w:r w:rsidR="007746B5">
        <w:t xml:space="preserve">both </w:t>
      </w:r>
      <w:r>
        <w:t>influence the global goal and improve the bottom line of the organization.</w:t>
      </w:r>
    </w:p>
    <w:p w:rsidR="00E07A8C" w:rsidRDefault="00991A3E" w:rsidP="00991A3E">
      <w:pPr>
        <w:spacing w:after="120"/>
      </w:pPr>
      <w:r>
        <w:t xml:space="preserve">The first step is to better understand the goal and measure performance </w:t>
      </w:r>
      <w:r w:rsidR="00252D48">
        <w:t xml:space="preserve">toward achieving the goal </w:t>
      </w:r>
      <w:r>
        <w:t>over time</w:t>
      </w:r>
      <w:r w:rsidR="00E07A8C">
        <w:t>. Next, look for a connection and how this relates</w:t>
      </w:r>
      <w:r>
        <w:t xml:space="preserve"> to corporate performance</w:t>
      </w:r>
      <w:r w:rsidR="00252D48">
        <w:t xml:space="preserve"> based upon the corporate sustainability report</w:t>
      </w:r>
      <w:r>
        <w:t xml:space="preserve">.   </w:t>
      </w:r>
    </w:p>
    <w:p w:rsidR="00991A3E" w:rsidRPr="004175E1" w:rsidRDefault="00991A3E" w:rsidP="00991A3E">
      <w:pPr>
        <w:spacing w:after="120"/>
      </w:pPr>
      <w:r>
        <w:t xml:space="preserve">The team should select the appropriate variables based upon the goal and target and identify the current performance for the United States. This should be compared with at </w:t>
      </w:r>
      <w:r w:rsidR="007746B5">
        <w:t>six</w:t>
      </w:r>
      <w:r>
        <w:t xml:space="preserve"> other countries</w:t>
      </w:r>
      <w:r w:rsidR="00252D48">
        <w:t xml:space="preserve"> based upon data in the SDG </w:t>
      </w:r>
      <w:r w:rsidR="007746B5">
        <w:t xml:space="preserve">tracker </w:t>
      </w:r>
      <w:r w:rsidR="00252D48">
        <w:t>for the same target over the past 15 years.</w:t>
      </w:r>
    </w:p>
    <w:p w:rsidR="00991A3E" w:rsidRDefault="00991A3E" w:rsidP="00991A3E"/>
    <w:p w:rsidR="007F090F" w:rsidRPr="00673C2C" w:rsidRDefault="007F090F" w:rsidP="00CD0D8A"/>
    <w:sectPr w:rsidR="007F090F" w:rsidRPr="00673C2C" w:rsidSect="00723B6D">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865" w:rsidRDefault="00BE1865" w:rsidP="00E3078E">
      <w:pPr>
        <w:spacing w:after="0"/>
      </w:pPr>
      <w:r>
        <w:separator/>
      </w:r>
    </w:p>
  </w:endnote>
  <w:endnote w:type="continuationSeparator" w:id="0">
    <w:p w:rsidR="00BE1865" w:rsidRDefault="00BE1865" w:rsidP="00E307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202674"/>
      <w:docPartObj>
        <w:docPartGallery w:val="Page Numbers (Bottom of Page)"/>
        <w:docPartUnique/>
      </w:docPartObj>
    </w:sdtPr>
    <w:sdtEndPr>
      <w:rPr>
        <w:noProof/>
      </w:rPr>
    </w:sdtEndPr>
    <w:sdtContent>
      <w:p w:rsidR="007746B5" w:rsidRDefault="008B1B96">
        <w:pPr>
          <w:pStyle w:val="Footer"/>
          <w:jc w:val="center"/>
        </w:pPr>
        <w:r>
          <w:fldChar w:fldCharType="begin"/>
        </w:r>
        <w:r w:rsidR="007746B5">
          <w:instrText xml:space="preserve"> PAGE   \* MERGEFORMAT </w:instrText>
        </w:r>
        <w:r>
          <w:fldChar w:fldCharType="separate"/>
        </w:r>
        <w:r w:rsidR="00842C3B">
          <w:rPr>
            <w:noProof/>
          </w:rPr>
          <w:t>2</w:t>
        </w:r>
        <w:r>
          <w:rPr>
            <w:noProof/>
          </w:rPr>
          <w:fldChar w:fldCharType="end"/>
        </w:r>
      </w:p>
    </w:sdtContent>
  </w:sdt>
  <w:p w:rsidR="007746B5" w:rsidRDefault="007746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D" w:rsidRPr="00723B6D" w:rsidRDefault="00723B6D" w:rsidP="00723B6D">
    <w:pPr>
      <w:jc w:val="center"/>
    </w:pPr>
    <w:r w:rsidRPr="00723B6D">
      <w:t xml:space="preserve">© </w:t>
    </w:r>
    <w:r w:rsidR="008B1B96">
      <w:fldChar w:fldCharType="begin"/>
    </w:r>
    <w:r w:rsidR="00DE6F18">
      <w:instrText xml:space="preserve"> DATE  \@ "yyyy"  \* MERGEFORMAT </w:instrText>
    </w:r>
    <w:r w:rsidR="008B1B96">
      <w:fldChar w:fldCharType="separate"/>
    </w:r>
    <w:r w:rsidR="00842C3B">
      <w:rPr>
        <w:noProof/>
      </w:rPr>
      <w:t>2020</w:t>
    </w:r>
    <w:r w:rsidR="008B1B96">
      <w:fldChar w:fldCharType="end"/>
    </w:r>
    <w:r w:rsidRPr="00723B6D">
      <w:t>. Grand Canyon University. All Rights Reserved.</w:t>
    </w:r>
  </w:p>
  <w:p w:rsidR="00723B6D" w:rsidRDefault="00723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865" w:rsidRDefault="00BE1865" w:rsidP="00E3078E">
      <w:pPr>
        <w:spacing w:after="0"/>
      </w:pPr>
      <w:r>
        <w:separator/>
      </w:r>
    </w:p>
  </w:footnote>
  <w:footnote w:type="continuationSeparator" w:id="0">
    <w:p w:rsidR="00BE1865" w:rsidRDefault="00BE1865" w:rsidP="00E307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8E" w:rsidRDefault="00E3078E" w:rsidP="002A3A3D">
    <w:pPr>
      <w:pStyle w:val="Header"/>
    </w:pPr>
  </w:p>
  <w:p w:rsidR="00E91BB7" w:rsidRDefault="00E91BB7" w:rsidP="002A3A3D">
    <w:pPr>
      <w:pStyle w:val="Header"/>
    </w:pPr>
  </w:p>
  <w:p w:rsidR="00E91BB7" w:rsidRDefault="00E91BB7" w:rsidP="002A3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D" w:rsidRDefault="00723B6D">
    <w:pPr>
      <w:pStyle w:val="Header"/>
    </w:pPr>
    <w:r>
      <w:rPr>
        <w:noProof/>
        <w:lang w:val="en-GB" w:eastAsia="en-GB"/>
      </w:rPr>
      <w:drawing>
        <wp:inline distT="0" distB="0" distL="0" distR="0">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67050" cy="685800"/>
                  </a:xfrm>
                  <a:prstGeom prst="rect">
                    <a:avLst/>
                  </a:prstGeom>
                  <a:noFill/>
                  <a:ln>
                    <a:noFill/>
                  </a:ln>
                </pic:spPr>
              </pic:pic>
            </a:graphicData>
          </a:graphic>
        </wp:inline>
      </w:drawing>
    </w:r>
  </w:p>
  <w:p w:rsidR="00723B6D" w:rsidRDefault="00723B6D">
    <w:pPr>
      <w:pStyle w:val="Header"/>
    </w:pPr>
  </w:p>
  <w:p w:rsidR="00723B6D" w:rsidRDefault="00723B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35D59"/>
    <w:multiLevelType w:val="hybridMultilevel"/>
    <w:tmpl w:val="F646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7890"/>
  </w:hdrShapeDefaults>
  <w:footnotePr>
    <w:footnote w:id="-1"/>
    <w:footnote w:id="0"/>
  </w:footnotePr>
  <w:endnotePr>
    <w:endnote w:id="-1"/>
    <w:endnote w:id="0"/>
  </w:endnotePr>
  <w:compat/>
  <w:rsids>
    <w:rsidRoot w:val="00D93063"/>
    <w:rsid w:val="000310F3"/>
    <w:rsid w:val="000465AC"/>
    <w:rsid w:val="00086331"/>
    <w:rsid w:val="000B3382"/>
    <w:rsid w:val="001259EE"/>
    <w:rsid w:val="00252D48"/>
    <w:rsid w:val="002A3A3D"/>
    <w:rsid w:val="003B6759"/>
    <w:rsid w:val="003D339E"/>
    <w:rsid w:val="0041240B"/>
    <w:rsid w:val="004361D3"/>
    <w:rsid w:val="00465373"/>
    <w:rsid w:val="004E59F7"/>
    <w:rsid w:val="0055210F"/>
    <w:rsid w:val="005B58DC"/>
    <w:rsid w:val="005D688D"/>
    <w:rsid w:val="00673C2C"/>
    <w:rsid w:val="00675C76"/>
    <w:rsid w:val="006B7B81"/>
    <w:rsid w:val="00723B6D"/>
    <w:rsid w:val="00755F7C"/>
    <w:rsid w:val="007746B5"/>
    <w:rsid w:val="007F090F"/>
    <w:rsid w:val="00842C3B"/>
    <w:rsid w:val="008B1B96"/>
    <w:rsid w:val="008C2F5E"/>
    <w:rsid w:val="008F22A4"/>
    <w:rsid w:val="00916D19"/>
    <w:rsid w:val="009177AC"/>
    <w:rsid w:val="009853F9"/>
    <w:rsid w:val="00991A3E"/>
    <w:rsid w:val="009F6C41"/>
    <w:rsid w:val="00AE30FC"/>
    <w:rsid w:val="00B43341"/>
    <w:rsid w:val="00B52372"/>
    <w:rsid w:val="00B92CEB"/>
    <w:rsid w:val="00BD5403"/>
    <w:rsid w:val="00BE1865"/>
    <w:rsid w:val="00C16584"/>
    <w:rsid w:val="00C957CA"/>
    <w:rsid w:val="00CB3DCC"/>
    <w:rsid w:val="00CD0D8A"/>
    <w:rsid w:val="00CD1093"/>
    <w:rsid w:val="00D078DF"/>
    <w:rsid w:val="00D13252"/>
    <w:rsid w:val="00D2581D"/>
    <w:rsid w:val="00D56996"/>
    <w:rsid w:val="00D93063"/>
    <w:rsid w:val="00DA2952"/>
    <w:rsid w:val="00DB3CEA"/>
    <w:rsid w:val="00DD18BF"/>
    <w:rsid w:val="00DE6F18"/>
    <w:rsid w:val="00E0270F"/>
    <w:rsid w:val="00E07A8C"/>
    <w:rsid w:val="00E3078E"/>
    <w:rsid w:val="00E62EE1"/>
    <w:rsid w:val="00E91BB7"/>
    <w:rsid w:val="00EB6463"/>
    <w:rsid w:val="00ED7491"/>
    <w:rsid w:val="00F94C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paragraph" w:styleId="ListParagraph">
    <w:name w:val="List Paragraph"/>
    <w:basedOn w:val="Normal"/>
    <w:uiPriority w:val="34"/>
    <w:qFormat/>
    <w:rsid w:val="00991A3E"/>
    <w:pPr>
      <w:spacing w:after="0"/>
      <w:ind w:left="720"/>
      <w:contextualSpacing/>
    </w:pPr>
    <w:rPr>
      <w:rFonts w:eastAsia="Times New Roman"/>
      <w:szCs w:val="24"/>
    </w:rPr>
  </w:style>
  <w:style w:type="character" w:styleId="CommentReference">
    <w:name w:val="annotation reference"/>
    <w:basedOn w:val="DefaultParagraphFont"/>
    <w:uiPriority w:val="99"/>
    <w:semiHidden/>
    <w:unhideWhenUsed/>
    <w:rsid w:val="00E07A8C"/>
    <w:rPr>
      <w:sz w:val="16"/>
      <w:szCs w:val="16"/>
    </w:rPr>
  </w:style>
  <w:style w:type="paragraph" w:styleId="CommentText">
    <w:name w:val="annotation text"/>
    <w:basedOn w:val="Normal"/>
    <w:link w:val="CommentTextChar"/>
    <w:uiPriority w:val="99"/>
    <w:semiHidden/>
    <w:unhideWhenUsed/>
    <w:rsid w:val="00E07A8C"/>
    <w:rPr>
      <w:sz w:val="20"/>
      <w:szCs w:val="20"/>
    </w:rPr>
  </w:style>
  <w:style w:type="character" w:customStyle="1" w:styleId="CommentTextChar">
    <w:name w:val="Comment Text Char"/>
    <w:basedOn w:val="DefaultParagraphFont"/>
    <w:link w:val="CommentText"/>
    <w:uiPriority w:val="99"/>
    <w:semiHidden/>
    <w:rsid w:val="00E07A8C"/>
  </w:style>
  <w:style w:type="paragraph" w:styleId="CommentSubject">
    <w:name w:val="annotation subject"/>
    <w:basedOn w:val="CommentText"/>
    <w:next w:val="CommentText"/>
    <w:link w:val="CommentSubjectChar"/>
    <w:uiPriority w:val="99"/>
    <w:semiHidden/>
    <w:unhideWhenUsed/>
    <w:rsid w:val="00E07A8C"/>
    <w:rPr>
      <w:b/>
      <w:bCs/>
    </w:rPr>
  </w:style>
  <w:style w:type="character" w:customStyle="1" w:styleId="CommentSubjectChar">
    <w:name w:val="Comment Subject Char"/>
    <w:basedOn w:val="CommentTextChar"/>
    <w:link w:val="CommentSubject"/>
    <w:uiPriority w:val="99"/>
    <w:semiHidden/>
    <w:rsid w:val="00E07A8C"/>
    <w:rPr>
      <w:b/>
      <w:bCs/>
    </w:rPr>
  </w:style>
  <w:style w:type="character" w:styleId="Hyperlink">
    <w:name w:val="Hyperlink"/>
    <w:basedOn w:val="DefaultParagraphFont"/>
    <w:uiPriority w:val="99"/>
    <w:unhideWhenUsed/>
    <w:rsid w:val="00ED7491"/>
    <w:rPr>
      <w:color w:val="0000FF" w:themeColor="hyperlink"/>
      <w:u w:val="single"/>
    </w:rPr>
  </w:style>
  <w:style w:type="character" w:styleId="FollowedHyperlink">
    <w:name w:val="FollowedHyperlink"/>
    <w:basedOn w:val="DefaultParagraphFont"/>
    <w:uiPriority w:val="99"/>
    <w:semiHidden/>
    <w:unhideWhenUsed/>
    <w:rsid w:val="00ED7491"/>
    <w:rPr>
      <w:color w:val="800080" w:themeColor="followedHyperlink"/>
      <w:u w:val="single"/>
    </w:rPr>
  </w:style>
  <w:style w:type="character" w:styleId="Strong">
    <w:name w:val="Strong"/>
    <w:basedOn w:val="DefaultParagraphFont"/>
    <w:uiPriority w:val="22"/>
    <w:qFormat/>
    <w:rsid w:val="00E62EE1"/>
    <w:rPr>
      <w:b/>
      <w:bCs/>
    </w:rPr>
  </w:style>
  <w:style w:type="paragraph" w:styleId="NormalWeb">
    <w:name w:val="Normal (Web)"/>
    <w:basedOn w:val="Normal"/>
    <w:uiPriority w:val="99"/>
    <w:semiHidden/>
    <w:unhideWhenUsed/>
    <w:rsid w:val="00E62EE1"/>
    <w:pPr>
      <w:spacing w:before="100" w:beforeAutospacing="1" w:after="100" w:afterAutospacing="1"/>
    </w:pPr>
    <w:rPr>
      <w:rFonts w:eastAsia="Times New Roman"/>
      <w:szCs w:val="24"/>
    </w:rPr>
  </w:style>
  <w:style w:type="character" w:customStyle="1" w:styleId="mntl-sc-block-headingtext">
    <w:name w:val="mntl-sc-block-heading__text"/>
    <w:basedOn w:val="DefaultParagraphFont"/>
    <w:rsid w:val="00E62EE1"/>
  </w:style>
</w:styles>
</file>

<file path=word/webSettings.xml><?xml version="1.0" encoding="utf-8"?>
<w:webSettings xmlns:r="http://schemas.openxmlformats.org/officeDocument/2006/relationships" xmlns:w="http://schemas.openxmlformats.org/wordprocessingml/2006/main">
  <w:divs>
    <w:div w:id="509225784">
      <w:bodyDiv w:val="1"/>
      <w:marLeft w:val="0"/>
      <w:marRight w:val="0"/>
      <w:marTop w:val="0"/>
      <w:marBottom w:val="0"/>
      <w:divBdr>
        <w:top w:val="none" w:sz="0" w:space="0" w:color="auto"/>
        <w:left w:val="none" w:sz="0" w:space="0" w:color="auto"/>
        <w:bottom w:val="none" w:sz="0" w:space="0" w:color="auto"/>
        <w:right w:val="none" w:sz="0" w:space="0" w:color="auto"/>
      </w:divBdr>
      <w:divsChild>
        <w:div w:id="1743021274">
          <w:marLeft w:val="0"/>
          <w:marRight w:val="0"/>
          <w:marTop w:val="0"/>
          <w:marBottom w:val="0"/>
          <w:divBdr>
            <w:top w:val="none" w:sz="0" w:space="0" w:color="auto"/>
            <w:left w:val="none" w:sz="0" w:space="0" w:color="auto"/>
            <w:bottom w:val="none" w:sz="0" w:space="0" w:color="auto"/>
            <w:right w:val="none" w:sz="0" w:space="0" w:color="auto"/>
          </w:divBdr>
          <w:divsChild>
            <w:div w:id="1972855030">
              <w:marLeft w:val="0"/>
              <w:marRight w:val="0"/>
              <w:marTop w:val="0"/>
              <w:marBottom w:val="0"/>
              <w:divBdr>
                <w:top w:val="none" w:sz="0" w:space="0" w:color="auto"/>
                <w:left w:val="none" w:sz="0" w:space="0" w:color="auto"/>
                <w:bottom w:val="none" w:sz="0" w:space="0" w:color="auto"/>
                <w:right w:val="none" w:sz="0" w:space="0" w:color="auto"/>
              </w:divBdr>
              <w:divsChild>
                <w:div w:id="334572730">
                  <w:marLeft w:val="0"/>
                  <w:marRight w:val="0"/>
                  <w:marTop w:val="0"/>
                  <w:marBottom w:val="0"/>
                  <w:divBdr>
                    <w:top w:val="none" w:sz="0" w:space="0" w:color="auto"/>
                    <w:left w:val="none" w:sz="0" w:space="0" w:color="auto"/>
                    <w:bottom w:val="none" w:sz="0" w:space="0" w:color="auto"/>
                    <w:right w:val="none" w:sz="0" w:space="0" w:color="auto"/>
                  </w:divBdr>
                  <w:divsChild>
                    <w:div w:id="9090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05B438C1ABE4BA0970B7CBF31BF32" ma:contentTypeVersion="0" ma:contentTypeDescription="Create a new document." ma:contentTypeScope="" ma:versionID="24337bb79783abfc1dd2f3610af0178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3.xml><?xml version="1.0" encoding="utf-8"?>
<ds:datastoreItem xmlns:ds="http://schemas.openxmlformats.org/officeDocument/2006/customXml" ds:itemID="{D613D6A6-B07A-425E-BE09-E330B3AF7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lastModifiedBy>.</cp:lastModifiedBy>
  <cp:revision>2</cp:revision>
  <dcterms:created xsi:type="dcterms:W3CDTF">2020-02-27T16:18:00Z</dcterms:created>
  <dcterms:modified xsi:type="dcterms:W3CDTF">2020-02-27T16:18:00Z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
  </property>
  <property fmtid="{D5CDD505-2E9C-101B-9397-08002B2CF9AE}" pid="5" name="ContentTypeId">
    <vt:lpwstr>0x01010014705B438C1ABE4BA0970B7CBF31BF32</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