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9" w:rsidRDefault="00ED5136" w:rsidP="009853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Topic 1 </w:t>
      </w:r>
      <w:r w:rsidR="00B855D3">
        <w:rPr>
          <w:b/>
          <w:sz w:val="36"/>
          <w:szCs w:val="36"/>
        </w:rPr>
        <w:t>Review</w:t>
      </w:r>
    </w:p>
    <w:p w:rsidR="0027423E" w:rsidRDefault="00B855D3" w:rsidP="0027423E">
      <w:bookmarkStart w:id="0" w:name="_GoBack"/>
      <w:bookmarkEnd w:id="0"/>
      <w:r>
        <w:t xml:space="preserve">This topic review is a tool designed to prepare students for the Topic 1 Quiz. </w:t>
      </w:r>
      <w:r w:rsidR="0027423E">
        <w:t xml:space="preserve">Instructors will grade the topic review for completion. Save the topic review to your computer and submit when complete. </w:t>
      </w:r>
    </w:p>
    <w:p w:rsidR="00B855D3" w:rsidRDefault="0027423E" w:rsidP="0027423E">
      <w:r>
        <w:t xml:space="preserve">When completing this review, answers </w:t>
      </w:r>
      <w:r w:rsidR="00B855D3" w:rsidRPr="001F1EC1">
        <w:rPr>
          <w:rFonts w:eastAsia="Times New Roman"/>
        </w:rPr>
        <w:t>should be in you</w:t>
      </w:r>
      <w:r w:rsidR="00B855D3">
        <w:rPr>
          <w:rFonts w:eastAsia="Times New Roman"/>
        </w:rPr>
        <w:t>r own words or quoted with quotation</w:t>
      </w:r>
      <w:r w:rsidR="00B855D3" w:rsidRPr="001F1EC1">
        <w:rPr>
          <w:rFonts w:eastAsia="Times New Roman"/>
        </w:rPr>
        <w:t xml:space="preserve"> marks</w:t>
      </w:r>
      <w:r w:rsidR="00B855D3">
        <w:rPr>
          <w:rFonts w:eastAsia="Times New Roman"/>
        </w:rPr>
        <w:t>, and be drawn</w:t>
      </w:r>
      <w:r w:rsidR="00B855D3" w:rsidRPr="001F1EC1">
        <w:rPr>
          <w:rFonts w:eastAsia="Times New Roman"/>
        </w:rPr>
        <w:t xml:space="preserve"> from one o</w:t>
      </w:r>
      <w:r w:rsidR="00B855D3">
        <w:rPr>
          <w:rFonts w:eastAsia="Times New Roman"/>
        </w:rPr>
        <w:t>f the course readings (textbook and</w:t>
      </w:r>
      <w:r w:rsidR="00B855D3" w:rsidRPr="001F1EC1">
        <w:rPr>
          <w:rFonts w:eastAsia="Times New Roman"/>
        </w:rPr>
        <w:t xml:space="preserve"> lecture</w:t>
      </w:r>
      <w:r w:rsidR="00B855D3">
        <w:rPr>
          <w:rFonts w:eastAsia="Times New Roman"/>
        </w:rPr>
        <w:t xml:space="preserve"> referenced below), or other sources</w:t>
      </w:r>
      <w:r w:rsidR="00B855D3" w:rsidRPr="001F1EC1">
        <w:rPr>
          <w:rFonts w:eastAsia="Times New Roman"/>
        </w:rPr>
        <w:t xml:space="preserve"> listed in the syllabus. O</w:t>
      </w:r>
      <w:r w:rsidR="00B855D3">
        <w:rPr>
          <w:rFonts w:eastAsia="Times New Roman"/>
        </w:rPr>
        <w:t>utside</w:t>
      </w:r>
      <w:r w:rsidR="00B855D3" w:rsidRPr="001F1EC1">
        <w:rPr>
          <w:rFonts w:eastAsia="Times New Roman"/>
        </w:rPr>
        <w:t xml:space="preserve"> sources</w:t>
      </w:r>
      <w:r w:rsidR="00B855D3">
        <w:rPr>
          <w:rFonts w:eastAsia="Times New Roman"/>
        </w:rPr>
        <w:t>,</w:t>
      </w:r>
      <w:r w:rsidR="00B855D3" w:rsidRPr="001F1EC1">
        <w:rPr>
          <w:rFonts w:eastAsia="Times New Roman"/>
        </w:rPr>
        <w:t xml:space="preserve"> </w:t>
      </w:r>
      <w:r w:rsidR="00B855D3">
        <w:rPr>
          <w:rFonts w:eastAsia="Times New Roman"/>
        </w:rPr>
        <w:t xml:space="preserve">including internet sites, </w:t>
      </w:r>
      <w:r w:rsidR="00B855D3" w:rsidRPr="001F1EC1">
        <w:rPr>
          <w:rFonts w:eastAsia="Times New Roman"/>
        </w:rPr>
        <w:t>are not acceptable. </w:t>
      </w:r>
      <w:proofErr w:type="gramStart"/>
      <w:r w:rsidRPr="0027423E">
        <w:rPr>
          <w:rFonts w:eastAsia="Times New Roman"/>
        </w:rPr>
        <w:t>When quoting and paraphrasing, include all authors' last names for citations that have multiple authors.</w:t>
      </w:r>
      <w:proofErr w:type="gramEnd"/>
      <w:r w:rsidRPr="0027423E">
        <w:rPr>
          <w:rFonts w:eastAsia="Times New Roman"/>
        </w:rPr>
        <w:t xml:space="preserve"> For quoted citations, be sure to include the page or paragraph number(s).</w:t>
      </w:r>
    </w:p>
    <w:p w:rsidR="00B855D3" w:rsidRPr="00ED5136" w:rsidRDefault="00B855D3" w:rsidP="00B855D3">
      <w:r w:rsidRPr="000C0C47">
        <w:rPr>
          <w:i/>
        </w:rPr>
        <w:t>The quiz will be graded for accuracy</w:t>
      </w:r>
      <w:r>
        <w:t>, so take time to seek the correct answers for this topic review before you attempt the quiz. Once</w:t>
      </w:r>
      <w:r w:rsidRPr="00ED5136">
        <w:t xml:space="preserve"> you </w:t>
      </w:r>
      <w:r>
        <w:t>start</w:t>
      </w:r>
      <w:r w:rsidRPr="00ED5136">
        <w:t xml:space="preserve"> the quiz, </w:t>
      </w:r>
      <w:r w:rsidRPr="00835AE2">
        <w:rPr>
          <w:i/>
        </w:rPr>
        <w:t>do not</w:t>
      </w:r>
      <w:r w:rsidRPr="00ED5136">
        <w:t xml:space="preserve"> </w:t>
      </w:r>
      <w:r>
        <w:t xml:space="preserve">exit the quiz until </w:t>
      </w:r>
      <w:r w:rsidRPr="00ED5136">
        <w:t xml:space="preserve">the </w:t>
      </w:r>
      <w:r w:rsidRPr="00C0429F">
        <w:rPr>
          <w:i/>
        </w:rPr>
        <w:t>entire quiz</w:t>
      </w:r>
      <w:r>
        <w:t xml:space="preserve"> is </w:t>
      </w:r>
      <w:r w:rsidRPr="00ED5136">
        <w:t xml:space="preserve">completed. </w:t>
      </w:r>
      <w:r>
        <w:t>Exiting</w:t>
      </w:r>
      <w:r w:rsidRPr="00ED5136">
        <w:t xml:space="preserve"> out of the quiz </w:t>
      </w:r>
      <w:r>
        <w:t xml:space="preserve">before it is complete may result in a </w:t>
      </w:r>
      <w:r w:rsidRPr="00ED5136">
        <w:t xml:space="preserve">zero </w:t>
      </w:r>
      <w:r>
        <w:t>grade</w:t>
      </w:r>
      <w:r w:rsidRPr="00ED5136">
        <w:t xml:space="preserve">.   </w:t>
      </w:r>
    </w:p>
    <w:p w:rsidR="00B855D3" w:rsidRPr="00486C63" w:rsidRDefault="00B855D3" w:rsidP="00B855D3">
      <w:pPr>
        <w:spacing w:after="360"/>
      </w:pPr>
      <w:r w:rsidRPr="00486C63">
        <w:t xml:space="preserve">Please type your answers </w:t>
      </w:r>
      <w:r>
        <w:t>below each question</w:t>
      </w:r>
      <w:r w:rsidRPr="00486C63">
        <w:t>.</w:t>
      </w:r>
    </w:p>
    <w:p w:rsidR="00ED5136" w:rsidRDefault="00ED5136" w:rsidP="0067748D">
      <w:pPr>
        <w:pStyle w:val="ListParagraph"/>
        <w:numPr>
          <w:ilvl w:val="0"/>
          <w:numId w:val="2"/>
        </w:numPr>
        <w:ind w:left="360"/>
      </w:pPr>
      <w:r>
        <w:t>List three a</w:t>
      </w:r>
      <w:r w:rsidR="003B502A">
        <w:t>nalogies for worldview used in C</w:t>
      </w:r>
      <w:r>
        <w:t>hapter 1</w:t>
      </w:r>
      <w:r w:rsidR="00445493" w:rsidRPr="00445493">
        <w:t xml:space="preserve"> </w:t>
      </w:r>
      <w:r w:rsidR="00445493">
        <w:t>of the textbook</w:t>
      </w:r>
      <w:r w:rsidR="005E6A35">
        <w:t>.</w:t>
      </w:r>
    </w:p>
    <w:p w:rsidR="00ED5136" w:rsidRDefault="00ED5136" w:rsidP="00445493"/>
    <w:p w:rsidR="00ED5136" w:rsidRDefault="00ED5136" w:rsidP="0067748D">
      <w:pPr>
        <w:pStyle w:val="ListParagraph"/>
        <w:numPr>
          <w:ilvl w:val="0"/>
          <w:numId w:val="2"/>
        </w:numPr>
        <w:ind w:left="360"/>
      </w:pPr>
      <w:r>
        <w:t>List the various definitions and descriptions of worldview found in the textbook and lecture</w:t>
      </w:r>
      <w:r w:rsidR="005E6A35">
        <w:t>.</w:t>
      </w:r>
    </w:p>
    <w:p w:rsidR="00ED5136" w:rsidRDefault="00ED5136" w:rsidP="00445493"/>
    <w:p w:rsidR="00486C63" w:rsidRDefault="00ED5136" w:rsidP="0067748D">
      <w:pPr>
        <w:pStyle w:val="ListParagraph"/>
        <w:numPr>
          <w:ilvl w:val="0"/>
          <w:numId w:val="2"/>
        </w:numPr>
        <w:ind w:left="360"/>
        <w:contextualSpacing w:val="0"/>
      </w:pPr>
      <w:r>
        <w:t>Matc</w:t>
      </w:r>
      <w:r w:rsidR="001875EB">
        <w:t xml:space="preserve">h the following worldview terms </w:t>
      </w:r>
      <w:r w:rsidR="002D2FDC">
        <w:t>(</w:t>
      </w:r>
      <w:r>
        <w:t>Atheism, Pantheism, Theism, and Deism</w:t>
      </w:r>
      <w:r w:rsidR="002D2FDC">
        <w:t xml:space="preserve">) </w:t>
      </w:r>
      <w:r>
        <w:t xml:space="preserve">with the </w:t>
      </w:r>
      <w:proofErr w:type="gramStart"/>
      <w:r>
        <w:t>correct</w:t>
      </w:r>
      <w:proofErr w:type="gramEnd"/>
      <w:r>
        <w:t xml:space="preserve"> description below. </w:t>
      </w:r>
    </w:p>
    <w:p w:rsidR="00ED5136" w:rsidRDefault="00ED5136" w:rsidP="0067748D">
      <w:pPr>
        <w:pStyle w:val="ListParagraph"/>
        <w:numPr>
          <w:ilvl w:val="1"/>
          <w:numId w:val="2"/>
        </w:numPr>
        <w:ind w:left="1080"/>
      </w:pPr>
      <w:r>
        <w:t xml:space="preserve">Belief in a personal and relational God who created and sustains all that exists:  </w:t>
      </w:r>
    </w:p>
    <w:p w:rsidR="00D8260F" w:rsidRDefault="00D8260F" w:rsidP="00445493"/>
    <w:p w:rsidR="00D8260F" w:rsidRDefault="00ED5136" w:rsidP="0067748D">
      <w:pPr>
        <w:pStyle w:val="ListParagraph"/>
        <w:numPr>
          <w:ilvl w:val="1"/>
          <w:numId w:val="2"/>
        </w:numPr>
        <w:ind w:left="1080"/>
      </w:pPr>
      <w:r>
        <w:t xml:space="preserve">Belief in a God who created all things but is not relational or involved in the world: </w:t>
      </w:r>
    </w:p>
    <w:p w:rsidR="00ED5136" w:rsidRDefault="00ED5136" w:rsidP="0067748D">
      <w:pPr>
        <w:ind w:firstLine="60"/>
      </w:pPr>
    </w:p>
    <w:p w:rsidR="00D8260F" w:rsidRDefault="00ED5136" w:rsidP="0067748D">
      <w:pPr>
        <w:pStyle w:val="ListParagraph"/>
        <w:numPr>
          <w:ilvl w:val="1"/>
          <w:numId w:val="2"/>
        </w:numPr>
        <w:ind w:left="1080"/>
      </w:pPr>
      <w:r>
        <w:t xml:space="preserve">Belief that “all is god” and </w:t>
      </w:r>
      <w:r w:rsidR="002D2FDC">
        <w:t xml:space="preserve">in </w:t>
      </w:r>
      <w:r>
        <w:t xml:space="preserve">a strong sense of spiritualism but not in a personal God: </w:t>
      </w:r>
    </w:p>
    <w:p w:rsidR="00ED5136" w:rsidRDefault="00ED5136" w:rsidP="0067748D">
      <w:pPr>
        <w:ind w:firstLine="120"/>
      </w:pPr>
    </w:p>
    <w:p w:rsidR="00ED5136" w:rsidRDefault="00ED5136" w:rsidP="0067748D">
      <w:pPr>
        <w:pStyle w:val="ListParagraph"/>
        <w:numPr>
          <w:ilvl w:val="1"/>
          <w:numId w:val="2"/>
        </w:numPr>
        <w:ind w:left="1080"/>
      </w:pPr>
      <w:r>
        <w:t xml:space="preserve">Belief based only on the natural or physical realm with no spiritual or supernatural:  </w:t>
      </w:r>
    </w:p>
    <w:p w:rsidR="00ED5136" w:rsidRDefault="00ED5136" w:rsidP="00445493"/>
    <w:p w:rsidR="00ED5136" w:rsidRDefault="00ED5136" w:rsidP="0067748D">
      <w:pPr>
        <w:pStyle w:val="ListParagraph"/>
        <w:keepNext/>
        <w:keepLines/>
        <w:numPr>
          <w:ilvl w:val="0"/>
          <w:numId w:val="2"/>
        </w:numPr>
        <w:ind w:left="360"/>
      </w:pPr>
      <w:r>
        <w:lastRenderedPageBreak/>
        <w:t xml:space="preserve">According to </w:t>
      </w:r>
      <w:r w:rsidR="003B502A">
        <w:t>C</w:t>
      </w:r>
      <w:r w:rsidR="00445493">
        <w:t>hapter 1 in the</w:t>
      </w:r>
      <w:r>
        <w:t xml:space="preserve"> textbook and Lecture 1, which worldview families use both faith and reason?</w:t>
      </w:r>
    </w:p>
    <w:p w:rsidR="001F462F" w:rsidRDefault="001F462F" w:rsidP="00445493"/>
    <w:p w:rsidR="00ED5136" w:rsidRDefault="00ED5136" w:rsidP="0067748D">
      <w:pPr>
        <w:pStyle w:val="ListParagraph"/>
        <w:numPr>
          <w:ilvl w:val="0"/>
          <w:numId w:val="2"/>
        </w:numPr>
        <w:ind w:left="360"/>
      </w:pPr>
      <w:r>
        <w:t>What kind of person does James 1:26 speak about?</w:t>
      </w:r>
    </w:p>
    <w:p w:rsidR="001F462F" w:rsidRDefault="001F462F" w:rsidP="00445493"/>
    <w:p w:rsidR="00ED5136" w:rsidRDefault="00ED5136" w:rsidP="0067748D">
      <w:pPr>
        <w:pStyle w:val="ListParagraph"/>
        <w:numPr>
          <w:ilvl w:val="0"/>
          <w:numId w:val="2"/>
        </w:numPr>
        <w:ind w:left="360"/>
      </w:pPr>
      <w:r>
        <w:t>Summarize Proverbs 8:10-11.</w:t>
      </w:r>
    </w:p>
    <w:p w:rsidR="00ED5136" w:rsidRDefault="00ED5136" w:rsidP="00445493"/>
    <w:p w:rsidR="00ED5136" w:rsidRDefault="00ED5136" w:rsidP="0067748D">
      <w:pPr>
        <w:pStyle w:val="ListParagraph"/>
        <w:numPr>
          <w:ilvl w:val="0"/>
          <w:numId w:val="2"/>
        </w:numPr>
        <w:ind w:left="360"/>
      </w:pPr>
      <w:r>
        <w:t>What is the difference between private and shared worldviews?</w:t>
      </w:r>
    </w:p>
    <w:p w:rsidR="00ED5136" w:rsidRDefault="00ED5136" w:rsidP="00445493"/>
    <w:p w:rsidR="00ED5136" w:rsidRDefault="00ED5136" w:rsidP="0067748D">
      <w:pPr>
        <w:pStyle w:val="ListParagraph"/>
        <w:numPr>
          <w:ilvl w:val="0"/>
          <w:numId w:val="2"/>
        </w:numPr>
        <w:ind w:left="360"/>
      </w:pPr>
      <w:r>
        <w:t>Briefly describe the three worldview tests</w:t>
      </w:r>
      <w:r w:rsidR="005E6A35">
        <w:t>.</w:t>
      </w:r>
    </w:p>
    <w:p w:rsidR="00ED5136" w:rsidRDefault="00ED5136" w:rsidP="00445493"/>
    <w:p w:rsidR="00ED5136" w:rsidRDefault="00ED5136" w:rsidP="0067748D">
      <w:pPr>
        <w:pStyle w:val="ListParagraph"/>
        <w:numPr>
          <w:ilvl w:val="0"/>
          <w:numId w:val="2"/>
        </w:numPr>
        <w:ind w:left="360"/>
        <w:contextualSpacing w:val="0"/>
      </w:pPr>
      <w:r>
        <w:t xml:space="preserve">Match </w:t>
      </w:r>
      <w:r w:rsidR="001875EB">
        <w:t>the following</w:t>
      </w:r>
      <w:r>
        <w:t xml:space="preserve"> worldview elements </w:t>
      </w:r>
      <w:r w:rsidR="002D2FDC">
        <w:t>(</w:t>
      </w:r>
      <w:r w:rsidR="001875EB">
        <w:t xml:space="preserve">Ultimate Reality, Nature of the Universe, Human Nature, Knowledge, Ethics, </w:t>
      </w:r>
      <w:r w:rsidR="00AC030C">
        <w:t xml:space="preserve">and </w:t>
      </w:r>
      <w:r w:rsidR="001875EB">
        <w:t>Purpose</w:t>
      </w:r>
      <w:r w:rsidR="002D2FDC">
        <w:t>)</w:t>
      </w:r>
      <w:r w:rsidR="001875EB">
        <w:t xml:space="preserve"> with the correct</w:t>
      </w:r>
      <w:r>
        <w:t xml:space="preserve"> question</w:t>
      </w:r>
      <w:r w:rsidR="001875EB">
        <w:t xml:space="preserve"> below</w:t>
      </w:r>
      <w:r>
        <w:t>:</w:t>
      </w:r>
    </w:p>
    <w:p w:rsidR="00ED5136" w:rsidRDefault="00ED5136" w:rsidP="0067748D">
      <w:pPr>
        <w:pStyle w:val="ListParagraph"/>
        <w:numPr>
          <w:ilvl w:val="1"/>
          <w:numId w:val="2"/>
        </w:numPr>
        <w:ind w:left="1080"/>
        <w:contextualSpacing w:val="0"/>
      </w:pPr>
      <w:r>
        <w:t>Is there absolute truth?</w:t>
      </w:r>
    </w:p>
    <w:p w:rsidR="00ED5136" w:rsidRDefault="00ED5136" w:rsidP="0067748D">
      <w:pPr>
        <w:pStyle w:val="ListParagraph"/>
        <w:numPr>
          <w:ilvl w:val="1"/>
          <w:numId w:val="2"/>
        </w:numPr>
        <w:ind w:left="1080"/>
        <w:contextualSpacing w:val="0"/>
      </w:pPr>
      <w:r>
        <w:t>Is there a God?</w:t>
      </w:r>
    </w:p>
    <w:p w:rsidR="00ED5136" w:rsidRDefault="00ED5136" w:rsidP="0067748D">
      <w:pPr>
        <w:pStyle w:val="ListParagraph"/>
        <w:numPr>
          <w:ilvl w:val="1"/>
          <w:numId w:val="2"/>
        </w:numPr>
        <w:ind w:left="1080"/>
        <w:contextualSpacing w:val="0"/>
      </w:pPr>
      <w:r>
        <w:t>How do we know right from wrong?</w:t>
      </w:r>
    </w:p>
    <w:p w:rsidR="00ED5136" w:rsidRDefault="00ED5136" w:rsidP="0067748D">
      <w:pPr>
        <w:pStyle w:val="ListParagraph"/>
        <w:numPr>
          <w:ilvl w:val="1"/>
          <w:numId w:val="2"/>
        </w:numPr>
        <w:ind w:left="1080"/>
        <w:contextualSpacing w:val="0"/>
      </w:pPr>
      <w:r>
        <w:t>Is there a spiritual part to the universe?</w:t>
      </w:r>
    </w:p>
    <w:p w:rsidR="00ED5136" w:rsidRDefault="00ED5136" w:rsidP="0067748D">
      <w:pPr>
        <w:pStyle w:val="ListParagraph"/>
        <w:numPr>
          <w:ilvl w:val="1"/>
          <w:numId w:val="2"/>
        </w:numPr>
        <w:ind w:left="1080"/>
        <w:contextualSpacing w:val="0"/>
      </w:pPr>
      <w:r>
        <w:t>Does life have meaning?</w:t>
      </w:r>
    </w:p>
    <w:p w:rsidR="00ED5136" w:rsidRDefault="00ED5136" w:rsidP="0067748D">
      <w:pPr>
        <w:pStyle w:val="ListParagraph"/>
        <w:numPr>
          <w:ilvl w:val="1"/>
          <w:numId w:val="2"/>
        </w:numPr>
        <w:ind w:left="1080"/>
        <w:contextualSpacing w:val="0"/>
      </w:pPr>
      <w:r>
        <w:t xml:space="preserve">Are </w:t>
      </w:r>
      <w:proofErr w:type="gramStart"/>
      <w:r>
        <w:t>humans</w:t>
      </w:r>
      <w:proofErr w:type="gramEnd"/>
      <w:r>
        <w:t xml:space="preserve"> merely higher orders of mammals?</w:t>
      </w:r>
    </w:p>
    <w:p w:rsidR="00ED5136" w:rsidRDefault="00ED5136" w:rsidP="00445493"/>
    <w:p w:rsidR="00ED5136" w:rsidRDefault="00ED5136" w:rsidP="0067748D">
      <w:pPr>
        <w:pStyle w:val="ListParagraph"/>
        <w:numPr>
          <w:ilvl w:val="0"/>
          <w:numId w:val="2"/>
        </w:numPr>
        <w:ind w:left="360"/>
      </w:pPr>
      <w:r w:rsidRPr="008B0ECB">
        <w:t xml:space="preserve">When discussing worldviews, what is the difference between an open </w:t>
      </w:r>
      <w:r w:rsidR="001875EB">
        <w:t xml:space="preserve">system </w:t>
      </w:r>
      <w:r w:rsidRPr="008B0ECB">
        <w:t>and a closed system?</w:t>
      </w:r>
    </w:p>
    <w:p w:rsidR="00ED5136" w:rsidRPr="006B7B81" w:rsidRDefault="00ED5136" w:rsidP="00445493">
      <w:pPr>
        <w:rPr>
          <w:b/>
          <w:szCs w:val="24"/>
        </w:rPr>
      </w:pPr>
    </w:p>
    <w:p w:rsidR="00B855D3" w:rsidRDefault="00B855D3">
      <w:pPr>
        <w:sectPr w:rsidR="00B855D3" w:rsidSect="00723B6D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855D3" w:rsidRPr="0027423E" w:rsidRDefault="00B855D3" w:rsidP="0027423E">
      <w:pPr>
        <w:jc w:val="center"/>
        <w:rPr>
          <w:szCs w:val="24"/>
        </w:rPr>
      </w:pPr>
      <w:r w:rsidRPr="0027423E">
        <w:rPr>
          <w:szCs w:val="24"/>
        </w:rPr>
        <w:lastRenderedPageBreak/>
        <w:t>References</w:t>
      </w:r>
    </w:p>
    <w:p w:rsidR="0027423E" w:rsidRPr="00127EFF" w:rsidRDefault="00B855D3" w:rsidP="0027423E">
      <w:pPr>
        <w:shd w:val="clear" w:color="auto" w:fill="FFFFFD"/>
        <w:spacing w:after="120"/>
        <w:ind w:left="480" w:hanging="480"/>
        <w:rPr>
          <w:rFonts w:eastAsia="Times New Roman"/>
          <w:color w:val="000000"/>
          <w:szCs w:val="24"/>
        </w:rPr>
      </w:pPr>
      <w:proofErr w:type="spellStart"/>
      <w:proofErr w:type="gramStart"/>
      <w:r w:rsidRPr="004A4949">
        <w:rPr>
          <w:rFonts w:eastAsia="Times New Roman"/>
          <w:color w:val="000000"/>
          <w:szCs w:val="24"/>
        </w:rPr>
        <w:t>Hiles</w:t>
      </w:r>
      <w:proofErr w:type="spellEnd"/>
      <w:r w:rsidRPr="004A4949">
        <w:rPr>
          <w:rFonts w:eastAsia="Times New Roman"/>
          <w:color w:val="000000"/>
          <w:szCs w:val="24"/>
        </w:rPr>
        <w:t>, J. S.</w:t>
      </w:r>
      <w:r w:rsidR="002D2FDC">
        <w:rPr>
          <w:rFonts w:eastAsia="Times New Roman"/>
          <w:color w:val="000000"/>
          <w:szCs w:val="24"/>
        </w:rPr>
        <w:t>,</w:t>
      </w:r>
      <w:r w:rsidRPr="004A4949">
        <w:rPr>
          <w:rFonts w:eastAsia="Times New Roman"/>
          <w:color w:val="000000"/>
          <w:szCs w:val="24"/>
        </w:rPr>
        <w:t xml:space="preserve"> &amp; Smith, A. F. (2015).</w:t>
      </w:r>
      <w:proofErr w:type="gramEnd"/>
      <w:r w:rsidRPr="004A4949">
        <w:rPr>
          <w:rFonts w:eastAsia="Times New Roman"/>
          <w:color w:val="000000"/>
          <w:szCs w:val="24"/>
        </w:rPr>
        <w:t xml:space="preserve"> </w:t>
      </w:r>
      <w:proofErr w:type="gramStart"/>
      <w:r w:rsidRPr="004A4949">
        <w:rPr>
          <w:rFonts w:eastAsia="Times New Roman"/>
          <w:color w:val="000000"/>
          <w:szCs w:val="24"/>
        </w:rPr>
        <w:t>Evaluating wisely.</w:t>
      </w:r>
      <w:proofErr w:type="gramEnd"/>
      <w:r w:rsidRPr="004A4949">
        <w:rPr>
          <w:rFonts w:eastAsia="Times New Roman"/>
          <w:color w:val="000000"/>
          <w:szCs w:val="24"/>
        </w:rPr>
        <w:t xml:space="preserve"> In </w:t>
      </w:r>
      <w:r w:rsidR="002D2FDC">
        <w:rPr>
          <w:rFonts w:eastAsia="Times New Roman"/>
          <w:color w:val="000000"/>
          <w:szCs w:val="24"/>
        </w:rPr>
        <w:t>Grand Canyon University</w:t>
      </w:r>
      <w:r w:rsidRPr="004A4949">
        <w:rPr>
          <w:rFonts w:eastAsia="Times New Roman"/>
          <w:color w:val="000000"/>
          <w:szCs w:val="24"/>
        </w:rPr>
        <w:t xml:space="preserve"> (Ed.), </w:t>
      </w:r>
      <w:r w:rsidRPr="004A4949">
        <w:rPr>
          <w:rFonts w:eastAsia="Times New Roman"/>
          <w:i/>
          <w:color w:val="000000"/>
          <w:szCs w:val="24"/>
        </w:rPr>
        <w:t xml:space="preserve">The beginning of wisdom: An introduction to Christian thought and life </w:t>
      </w:r>
      <w:r w:rsidRPr="004A4949">
        <w:rPr>
          <w:rFonts w:eastAsia="Times New Roman"/>
          <w:color w:val="000000"/>
          <w:szCs w:val="24"/>
        </w:rPr>
        <w:t>(2</w:t>
      </w:r>
      <w:r w:rsidRPr="0027423E">
        <w:rPr>
          <w:rFonts w:eastAsia="Times New Roman"/>
          <w:color w:val="000000"/>
          <w:szCs w:val="24"/>
        </w:rPr>
        <w:t>nd</w:t>
      </w:r>
      <w:r w:rsidRPr="004A4949">
        <w:rPr>
          <w:rFonts w:eastAsia="Times New Roman"/>
          <w:color w:val="000000"/>
          <w:szCs w:val="24"/>
        </w:rPr>
        <w:t xml:space="preserve"> </w:t>
      </w:r>
      <w:proofErr w:type="gramStart"/>
      <w:r w:rsidRPr="004A4949">
        <w:rPr>
          <w:rFonts w:eastAsia="Times New Roman"/>
          <w:color w:val="000000"/>
          <w:szCs w:val="24"/>
        </w:rPr>
        <w:t>ed</w:t>
      </w:r>
      <w:proofErr w:type="gramEnd"/>
      <w:r w:rsidRPr="004A4949">
        <w:rPr>
          <w:rFonts w:eastAsia="Times New Roman"/>
          <w:color w:val="000000"/>
          <w:szCs w:val="24"/>
        </w:rPr>
        <w:t>.). Available from</w:t>
      </w:r>
      <w:r w:rsidR="0027423E">
        <w:rPr>
          <w:rFonts w:eastAsia="Times New Roman"/>
          <w:color w:val="000000"/>
          <w:szCs w:val="24"/>
        </w:rPr>
        <w:t xml:space="preserve"> </w:t>
      </w:r>
      <w:r w:rsidR="0027423E" w:rsidRPr="00127EFF">
        <w:rPr>
          <w:rFonts w:eastAsia="Times New Roman"/>
          <w:color w:val="000000"/>
          <w:szCs w:val="24"/>
        </w:rPr>
        <w:t>http://gcumedia.com/digital-resources/grand-canyon-university/2015/the-beginning-of-wisdom_an-introduction-to-christian-thought-and-life_ebook_2e.php</w:t>
      </w:r>
    </w:p>
    <w:p w:rsidR="00B855D3" w:rsidRPr="004A4949" w:rsidRDefault="00B855D3" w:rsidP="00B855D3">
      <w:pPr>
        <w:rPr>
          <w:szCs w:val="24"/>
        </w:rPr>
      </w:pPr>
      <w:proofErr w:type="gramStart"/>
      <w:r w:rsidRPr="004A4949">
        <w:rPr>
          <w:szCs w:val="24"/>
        </w:rPr>
        <w:t>Lecture 1.</w:t>
      </w:r>
      <w:proofErr w:type="gramEnd"/>
      <w:r>
        <w:rPr>
          <w:szCs w:val="24"/>
        </w:rPr>
        <w:t xml:space="preserve"> (2017</w:t>
      </w:r>
      <w:r w:rsidRPr="004A4949">
        <w:rPr>
          <w:szCs w:val="24"/>
        </w:rPr>
        <w:t>). CWV-101: Christian Worldview. Phoenix, AZ: Grand Canyon University.</w:t>
      </w:r>
    </w:p>
    <w:p w:rsidR="007F090F" w:rsidRPr="0027423E" w:rsidRDefault="00B855D3" w:rsidP="0027423E">
      <w:pPr>
        <w:shd w:val="clear" w:color="auto" w:fill="FFFFFD"/>
        <w:spacing w:after="120"/>
        <w:ind w:left="480" w:hanging="480"/>
        <w:rPr>
          <w:rFonts w:eastAsia="Times New Roman"/>
          <w:color w:val="000000"/>
          <w:szCs w:val="24"/>
        </w:rPr>
      </w:pPr>
      <w:r w:rsidRPr="004A4949">
        <w:rPr>
          <w:rFonts w:eastAsia="Times New Roman"/>
          <w:color w:val="000000"/>
          <w:szCs w:val="24"/>
        </w:rPr>
        <w:t xml:space="preserve">Waddell, J. (2015). </w:t>
      </w:r>
      <w:proofErr w:type="gramStart"/>
      <w:r w:rsidRPr="004A4949">
        <w:rPr>
          <w:rFonts w:eastAsia="Times New Roman"/>
          <w:color w:val="000000"/>
          <w:szCs w:val="24"/>
        </w:rPr>
        <w:t>Seeking wisdom.</w:t>
      </w:r>
      <w:proofErr w:type="gramEnd"/>
      <w:r w:rsidRPr="004A4949">
        <w:rPr>
          <w:rFonts w:eastAsia="Times New Roman"/>
          <w:color w:val="000000"/>
          <w:szCs w:val="24"/>
        </w:rPr>
        <w:t xml:space="preserve"> In </w:t>
      </w:r>
      <w:r w:rsidR="002D2FDC">
        <w:rPr>
          <w:rFonts w:eastAsia="Times New Roman"/>
          <w:color w:val="000000"/>
          <w:szCs w:val="24"/>
        </w:rPr>
        <w:t>Grand Canyon University</w:t>
      </w:r>
      <w:r w:rsidRPr="004A4949">
        <w:rPr>
          <w:rFonts w:eastAsia="Times New Roman"/>
          <w:color w:val="000000"/>
          <w:szCs w:val="24"/>
        </w:rPr>
        <w:t xml:space="preserve"> (Ed.), </w:t>
      </w:r>
      <w:r w:rsidRPr="004A4949">
        <w:rPr>
          <w:rFonts w:eastAsia="Times New Roman"/>
          <w:i/>
          <w:color w:val="000000"/>
          <w:szCs w:val="24"/>
        </w:rPr>
        <w:t xml:space="preserve">The beginning of wisdom: An introduction to Christian thought and life </w:t>
      </w:r>
      <w:r w:rsidRPr="004A4949">
        <w:rPr>
          <w:rFonts w:eastAsia="Times New Roman"/>
          <w:color w:val="000000"/>
          <w:szCs w:val="24"/>
        </w:rPr>
        <w:t>(2</w:t>
      </w:r>
      <w:r w:rsidRPr="0027423E">
        <w:rPr>
          <w:rFonts w:eastAsia="Times New Roman"/>
          <w:color w:val="000000"/>
          <w:szCs w:val="24"/>
        </w:rPr>
        <w:t>nd</w:t>
      </w:r>
      <w:r w:rsidRPr="004A4949">
        <w:rPr>
          <w:rFonts w:eastAsia="Times New Roman"/>
          <w:color w:val="000000"/>
          <w:szCs w:val="24"/>
        </w:rPr>
        <w:t xml:space="preserve"> </w:t>
      </w:r>
      <w:proofErr w:type="gramStart"/>
      <w:r w:rsidRPr="004A4949">
        <w:rPr>
          <w:rFonts w:eastAsia="Times New Roman"/>
          <w:color w:val="000000"/>
          <w:szCs w:val="24"/>
        </w:rPr>
        <w:t>ed</w:t>
      </w:r>
      <w:proofErr w:type="gramEnd"/>
      <w:r w:rsidRPr="004A4949">
        <w:rPr>
          <w:rFonts w:eastAsia="Times New Roman"/>
          <w:color w:val="000000"/>
          <w:szCs w:val="24"/>
        </w:rPr>
        <w:t xml:space="preserve">.). Available from </w:t>
      </w:r>
      <w:r w:rsidR="0027423E" w:rsidRPr="00127EFF">
        <w:rPr>
          <w:rFonts w:eastAsia="Times New Roman"/>
          <w:color w:val="000000"/>
          <w:szCs w:val="24"/>
        </w:rPr>
        <w:t>http://gcumedia.com/digital-resources/grand-canyon-university/2015/the-beginning-of-wisdom_an-introduction-to-christian-thought-and-life_ebook_2e.php</w:t>
      </w:r>
    </w:p>
    <w:sectPr w:rsidR="007F090F" w:rsidRPr="0027423E" w:rsidSect="00723B6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933" w:rsidRDefault="00AB7933" w:rsidP="00E3078E">
      <w:pPr>
        <w:spacing w:after="0"/>
      </w:pPr>
      <w:r>
        <w:separator/>
      </w:r>
    </w:p>
  </w:endnote>
  <w:endnote w:type="continuationSeparator" w:id="0">
    <w:p w:rsidR="00AB7933" w:rsidRDefault="00AB7933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09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493" w:rsidRDefault="00535BF5">
        <w:pPr>
          <w:pStyle w:val="Footer"/>
          <w:jc w:val="center"/>
        </w:pPr>
        <w:r>
          <w:fldChar w:fldCharType="begin"/>
        </w:r>
        <w:r w:rsidR="00445493">
          <w:instrText xml:space="preserve"> PAGE   \* MERGEFORMAT </w:instrText>
        </w:r>
        <w:r>
          <w:fldChar w:fldCharType="separate"/>
        </w:r>
        <w:r w:rsidR="003D0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5493" w:rsidRDefault="004454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Pr="00723B6D" w:rsidRDefault="00723B6D" w:rsidP="00723B6D">
    <w:pPr>
      <w:jc w:val="center"/>
    </w:pPr>
    <w:r w:rsidRPr="00723B6D">
      <w:t>© 201</w:t>
    </w:r>
    <w:r w:rsidR="002D2FDC">
      <w:t>7</w:t>
    </w:r>
    <w:r w:rsidRPr="00723B6D">
      <w:t>. Grand Canyon University. All Rights Reserved.</w:t>
    </w:r>
  </w:p>
  <w:p w:rsidR="00723B6D" w:rsidRDefault="00723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933" w:rsidRDefault="00AB7933" w:rsidP="00E3078E">
      <w:pPr>
        <w:spacing w:after="0"/>
      </w:pPr>
      <w:r>
        <w:separator/>
      </w:r>
    </w:p>
  </w:footnote>
  <w:footnote w:type="continuationSeparator" w:id="0">
    <w:p w:rsidR="00AB7933" w:rsidRDefault="00AB7933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Default="00723B6D">
    <w:pPr>
      <w:pStyle w:val="Header"/>
    </w:pPr>
    <w:r>
      <w:rPr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B6D" w:rsidRDefault="00723B6D">
    <w:pPr>
      <w:pStyle w:val="Header"/>
    </w:pPr>
  </w:p>
  <w:p w:rsidR="00723B6D" w:rsidRDefault="00723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3BC8"/>
    <w:multiLevelType w:val="hybridMultilevel"/>
    <w:tmpl w:val="80E2D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B2D6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55B46"/>
    <w:multiLevelType w:val="hybridMultilevel"/>
    <w:tmpl w:val="CFAA2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0079B"/>
    <w:multiLevelType w:val="hybridMultilevel"/>
    <w:tmpl w:val="FD72C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93063"/>
    <w:rsid w:val="000310F3"/>
    <w:rsid w:val="000465AC"/>
    <w:rsid w:val="000B25A0"/>
    <w:rsid w:val="000B3382"/>
    <w:rsid w:val="000C0C47"/>
    <w:rsid w:val="001875EB"/>
    <w:rsid w:val="001F462F"/>
    <w:rsid w:val="0027423E"/>
    <w:rsid w:val="002A3A3D"/>
    <w:rsid w:val="002D2FDC"/>
    <w:rsid w:val="002F7DD7"/>
    <w:rsid w:val="003B218D"/>
    <w:rsid w:val="003B502A"/>
    <w:rsid w:val="003D0983"/>
    <w:rsid w:val="00437A20"/>
    <w:rsid w:val="00445493"/>
    <w:rsid w:val="00451550"/>
    <w:rsid w:val="00465373"/>
    <w:rsid w:val="00486C63"/>
    <w:rsid w:val="004E59F7"/>
    <w:rsid w:val="00535BF5"/>
    <w:rsid w:val="0055210F"/>
    <w:rsid w:val="005B58DC"/>
    <w:rsid w:val="005D688D"/>
    <w:rsid w:val="005E6A35"/>
    <w:rsid w:val="005F0187"/>
    <w:rsid w:val="00671BE8"/>
    <w:rsid w:val="0067748D"/>
    <w:rsid w:val="006B7B81"/>
    <w:rsid w:val="00723B6D"/>
    <w:rsid w:val="007F090F"/>
    <w:rsid w:val="00835AE2"/>
    <w:rsid w:val="008C2F5E"/>
    <w:rsid w:val="00916D19"/>
    <w:rsid w:val="009177AC"/>
    <w:rsid w:val="00935479"/>
    <w:rsid w:val="009853F9"/>
    <w:rsid w:val="00991E70"/>
    <w:rsid w:val="009D63C6"/>
    <w:rsid w:val="009F6662"/>
    <w:rsid w:val="009F6C41"/>
    <w:rsid w:val="00A132C1"/>
    <w:rsid w:val="00AB7933"/>
    <w:rsid w:val="00AC030C"/>
    <w:rsid w:val="00AE30FC"/>
    <w:rsid w:val="00B43341"/>
    <w:rsid w:val="00B855D3"/>
    <w:rsid w:val="00BD5403"/>
    <w:rsid w:val="00C0429F"/>
    <w:rsid w:val="00C16584"/>
    <w:rsid w:val="00C957CA"/>
    <w:rsid w:val="00CB3DCC"/>
    <w:rsid w:val="00CE5497"/>
    <w:rsid w:val="00D078DF"/>
    <w:rsid w:val="00D2581D"/>
    <w:rsid w:val="00D56996"/>
    <w:rsid w:val="00D8260F"/>
    <w:rsid w:val="00D93063"/>
    <w:rsid w:val="00DD18BF"/>
    <w:rsid w:val="00E3078E"/>
    <w:rsid w:val="00E91BB7"/>
    <w:rsid w:val="00ED5136"/>
    <w:rsid w:val="00EF3860"/>
    <w:rsid w:val="00F94CC8"/>
    <w:rsid w:val="00FE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8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C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C63"/>
    <w:rPr>
      <w:b/>
      <w:bCs/>
    </w:rPr>
  </w:style>
  <w:style w:type="paragraph" w:styleId="ListParagraph">
    <w:name w:val="List Paragraph"/>
    <w:basedOn w:val="Normal"/>
    <w:uiPriority w:val="34"/>
    <w:qFormat/>
    <w:rsid w:val="00486C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CWV</TermName>
          <TermId xmlns="http://schemas.microsoft.com/office/infopath/2007/PartnerControls">97c8f806-9b2e-437e-98a3-1778dd7ef57a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6f457c8b-ccb5-4072-8baa-3cf0535225f3</TermId>
        </TermInfo>
      </Terms>
    </DocumentStatusTaxHTField0>
    <TaxCatchAll xmlns="30a82cfc-8d0b-455e-b705-4035c60ff9fd">
      <Value>66</Value>
      <Value>44</Value>
      <Value>4410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9910849F6AF6E04FB27F50DD2B0515AD" ma:contentTypeVersion="9" ma:contentTypeDescription="Create a new document." ma:contentTypeScope="" ma:versionID="60feb2a9d98ba079878c223ef67c0c24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b0f5edf2bdcc83c799dd282e9ea496a0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412FD-19CA-4974-8A00-6813C0D758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3.xml><?xml version="1.0" encoding="utf-8"?>
<ds:datastoreItem xmlns:ds="http://schemas.openxmlformats.org/officeDocument/2006/customXml" ds:itemID="{DA957625-7639-4D1D-A4A8-95B412519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886E3-5CC3-4010-9267-47B848758F7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2673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2018-07-19T06:53:00Z</dcterms:created>
  <dcterms:modified xsi:type="dcterms:W3CDTF">2018-07-19T06:53:00Z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0x010100A30BC5E90BED914E81F4B67CDEADBEEF009910849F6AF6E04FB27F50DD2B0515AD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>44;#Final|6f457c8b-ccb5-4072-8baa-3cf0535225f3</vt:lpwstr>
  </property>
  <property fmtid="{D5CDD505-2E9C-101B-9397-08002B2CF9AE}" pid="10" name="DocumentCategory">
    <vt:lpwstr/>
  </property>
  <property fmtid="{D5CDD505-2E9C-101B-9397-08002B2CF9AE}" pid="11" name="DocumentSubject">
    <vt:lpwstr>4410;#CWV|97c8f806-9b2e-437e-98a3-1778dd7ef57a</vt:lpwstr>
  </property>
</Properties>
</file>