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EA3" w:rsidRDefault="00640EA3" w:rsidP="00640EA3">
      <w:pPr>
        <w:shd w:val="clear" w:color="auto" w:fill="FFFFFF"/>
        <w:spacing w:before="100" w:beforeAutospacing="1"/>
        <w:ind w:left="300"/>
        <w:rPr>
          <w:rFonts w:ascii="Arial" w:hAnsi="Arial" w:cs="Arial"/>
          <w:color w:val="auto"/>
          <w:sz w:val="21"/>
          <w:szCs w:val="21"/>
          <w:lang w:val="en"/>
        </w:rPr>
      </w:pPr>
      <w:r>
        <w:rPr>
          <w:rFonts w:ascii="Arial" w:hAnsi="Arial" w:cs="Arial"/>
          <w:b/>
          <w:bCs/>
          <w:color w:val="auto"/>
          <w:sz w:val="21"/>
          <w:szCs w:val="21"/>
          <w:lang w:val="en"/>
        </w:rPr>
        <w:t xml:space="preserve">Scenario </w:t>
      </w:r>
      <w:r>
        <w:rPr>
          <w:rFonts w:ascii="Arial" w:hAnsi="Arial" w:cs="Arial"/>
          <w:b/>
          <w:bCs/>
          <w:color w:val="auto"/>
          <w:sz w:val="21"/>
          <w:szCs w:val="21"/>
          <w:lang w:val="en"/>
        </w:rPr>
        <w:t>1</w:t>
      </w:r>
      <w:bookmarkStart w:id="0" w:name="_GoBack"/>
      <w:bookmarkEnd w:id="0"/>
    </w:p>
    <w:p w:rsidR="00640EA3" w:rsidRDefault="00640EA3" w:rsidP="00640EA3">
      <w:pPr>
        <w:shd w:val="clear" w:color="auto" w:fill="FFFFFF"/>
        <w:spacing w:before="100" w:beforeAutospacing="1"/>
        <w:ind w:left="300"/>
        <w:rPr>
          <w:rFonts w:ascii="Arial" w:hAnsi="Arial" w:cs="Arial"/>
          <w:color w:val="auto"/>
          <w:sz w:val="21"/>
          <w:szCs w:val="21"/>
          <w:lang w:val="en"/>
        </w:rPr>
      </w:pPr>
    </w:p>
    <w:p w:rsidR="00640EA3" w:rsidRDefault="00640EA3" w:rsidP="00640EA3">
      <w:pPr>
        <w:shd w:val="clear" w:color="auto" w:fill="FFFFFF"/>
        <w:spacing w:before="100" w:beforeAutospacing="1"/>
        <w:ind w:left="300"/>
        <w:rPr>
          <w:rFonts w:ascii="Arial" w:hAnsi="Arial" w:cs="Arial"/>
          <w:color w:val="auto"/>
          <w:sz w:val="21"/>
          <w:szCs w:val="21"/>
          <w:lang w:val="en"/>
        </w:rPr>
      </w:pPr>
      <w:r>
        <w:rPr>
          <w:rFonts w:ascii="Arial" w:hAnsi="Arial" w:cs="Arial"/>
          <w:color w:val="auto"/>
          <w:sz w:val="21"/>
          <w:szCs w:val="21"/>
          <w:lang w:val="en"/>
        </w:rPr>
        <w:t xml:space="preserve">Gary, an estate planner, works on a contract basis for our clients at "State of Estates". On occasion, we contract Gary to handle a specific client for a specific estate planning job.  Per our contract with Gary for these specific clients, he is paid commission on a weekly basis based on the overall fee received by the firm. When working for these specific clients, Gary </w:t>
      </w:r>
      <w:proofErr w:type="gramStart"/>
      <w:r>
        <w:rPr>
          <w:rFonts w:ascii="Arial" w:hAnsi="Arial" w:cs="Arial"/>
          <w:color w:val="auto"/>
          <w:sz w:val="21"/>
          <w:szCs w:val="21"/>
          <w:lang w:val="en"/>
        </w:rPr>
        <w:t>is able to</w:t>
      </w:r>
      <w:proofErr w:type="gramEnd"/>
      <w:r>
        <w:rPr>
          <w:rFonts w:ascii="Arial" w:hAnsi="Arial" w:cs="Arial"/>
          <w:color w:val="auto"/>
          <w:sz w:val="21"/>
          <w:szCs w:val="21"/>
          <w:lang w:val="en"/>
        </w:rPr>
        <w:t xml:space="preserve"> use our office space, equipment, and any supplies necessary to complete the job. To ensure consistent work product and regulatory compliance, Gary submits his work to a supervisor, who approves it and send it to the client on behalf of our firm. Recently, we had to lay Gary off in the middle of a job and he filed for unemployment compensation.</w:t>
      </w:r>
    </w:p>
    <w:p w:rsidR="00640EA3" w:rsidRDefault="00640EA3" w:rsidP="00640EA3">
      <w:pPr>
        <w:numPr>
          <w:ilvl w:val="0"/>
          <w:numId w:val="1"/>
        </w:numPr>
        <w:shd w:val="clear" w:color="auto" w:fill="FFFFFF"/>
        <w:spacing w:before="100" w:beforeAutospacing="1" w:after="100" w:afterAutospacing="1"/>
        <w:ind w:left="1020"/>
        <w:rPr>
          <w:rFonts w:ascii="Arial" w:hAnsi="Arial" w:cs="Arial"/>
          <w:color w:val="auto"/>
          <w:sz w:val="21"/>
          <w:szCs w:val="21"/>
          <w:lang w:val="en"/>
        </w:rPr>
      </w:pPr>
      <w:r>
        <w:rPr>
          <w:rFonts w:ascii="Arial" w:hAnsi="Arial" w:cs="Arial"/>
          <w:color w:val="auto"/>
          <w:sz w:val="21"/>
          <w:szCs w:val="21"/>
          <w:lang w:val="en"/>
        </w:rPr>
        <w:t>What legal tests could be employed to determine whether Gary is an independent contractor or employee?</w:t>
      </w:r>
    </w:p>
    <w:p w:rsidR="00640EA3" w:rsidRDefault="00640EA3" w:rsidP="00640EA3">
      <w:pPr>
        <w:numPr>
          <w:ilvl w:val="0"/>
          <w:numId w:val="1"/>
        </w:numPr>
        <w:shd w:val="clear" w:color="auto" w:fill="FFFFFF"/>
        <w:spacing w:before="100" w:beforeAutospacing="1" w:after="100" w:afterAutospacing="1"/>
        <w:ind w:left="1020"/>
        <w:rPr>
          <w:rFonts w:ascii="Arial" w:hAnsi="Arial" w:cs="Arial"/>
          <w:color w:val="auto"/>
          <w:sz w:val="21"/>
          <w:szCs w:val="21"/>
          <w:lang w:val="en"/>
        </w:rPr>
      </w:pPr>
      <w:r>
        <w:rPr>
          <w:rFonts w:ascii="Arial" w:hAnsi="Arial" w:cs="Arial"/>
          <w:color w:val="auto"/>
          <w:sz w:val="21"/>
          <w:szCs w:val="21"/>
          <w:lang w:val="en"/>
        </w:rPr>
        <w:t>Based on these tests, what is your conclusion as to Gary's status: independent contractor or employee?</w:t>
      </w:r>
    </w:p>
    <w:p w:rsidR="00640EA3" w:rsidRDefault="00640EA3" w:rsidP="00640EA3">
      <w:pPr>
        <w:shd w:val="clear" w:color="auto" w:fill="FFFFFF"/>
        <w:spacing w:before="100" w:beforeAutospacing="1"/>
        <w:ind w:left="300"/>
        <w:rPr>
          <w:rFonts w:ascii="Arial" w:hAnsi="Arial" w:cs="Arial"/>
          <w:color w:val="auto"/>
          <w:sz w:val="21"/>
          <w:szCs w:val="21"/>
          <w:lang w:val="en"/>
        </w:rPr>
      </w:pPr>
      <w:r>
        <w:rPr>
          <w:rFonts w:ascii="Arial" w:hAnsi="Arial" w:cs="Arial"/>
          <w:b/>
          <w:bCs/>
          <w:color w:val="auto"/>
          <w:sz w:val="21"/>
          <w:szCs w:val="21"/>
          <w:lang w:val="en"/>
        </w:rPr>
        <w:t>Scenario 2</w:t>
      </w:r>
    </w:p>
    <w:p w:rsidR="00640EA3" w:rsidRDefault="00640EA3" w:rsidP="00640EA3">
      <w:pPr>
        <w:shd w:val="clear" w:color="auto" w:fill="FFFFFF"/>
        <w:spacing w:before="100" w:beforeAutospacing="1"/>
        <w:ind w:left="300"/>
        <w:rPr>
          <w:rFonts w:ascii="Arial" w:hAnsi="Arial" w:cs="Arial"/>
          <w:color w:val="auto"/>
          <w:sz w:val="21"/>
          <w:szCs w:val="21"/>
          <w:lang w:val="en"/>
        </w:rPr>
      </w:pPr>
      <w:r>
        <w:rPr>
          <w:rFonts w:ascii="Arial" w:hAnsi="Arial" w:cs="Arial"/>
          <w:color w:val="auto"/>
          <w:sz w:val="21"/>
          <w:szCs w:val="21"/>
          <w:lang w:val="en"/>
        </w:rPr>
        <w:t>Susan, a financial products representative in our Nebraska office, landed a major Mutual Fund client just six weeks before planning to retire. In the interim, and before her commission was paid, she was let go by our firm. We did not have a contract for employment with Susan. She is now suing us for wrongful termination.</w:t>
      </w:r>
    </w:p>
    <w:p w:rsidR="00640EA3" w:rsidRDefault="00640EA3" w:rsidP="00640EA3">
      <w:pPr>
        <w:numPr>
          <w:ilvl w:val="0"/>
          <w:numId w:val="2"/>
        </w:numPr>
        <w:shd w:val="clear" w:color="auto" w:fill="FFFFFF"/>
        <w:spacing w:before="100" w:beforeAutospacing="1" w:after="100" w:afterAutospacing="1"/>
        <w:ind w:left="1020"/>
        <w:rPr>
          <w:rFonts w:ascii="Arial" w:hAnsi="Arial" w:cs="Arial"/>
          <w:color w:val="auto"/>
          <w:sz w:val="21"/>
          <w:szCs w:val="21"/>
          <w:lang w:val="en"/>
        </w:rPr>
      </w:pPr>
      <w:r>
        <w:rPr>
          <w:rFonts w:ascii="Arial" w:hAnsi="Arial" w:cs="Arial"/>
          <w:color w:val="auto"/>
          <w:sz w:val="21"/>
          <w:szCs w:val="21"/>
          <w:lang w:val="en"/>
        </w:rPr>
        <w:t>Would any exceptions to Susan's at-will employment apply under these circumstances?</w:t>
      </w:r>
    </w:p>
    <w:p w:rsidR="00640EA3" w:rsidRDefault="00640EA3" w:rsidP="00640EA3">
      <w:pPr>
        <w:numPr>
          <w:ilvl w:val="0"/>
          <w:numId w:val="2"/>
        </w:numPr>
        <w:shd w:val="clear" w:color="auto" w:fill="FFFFFF"/>
        <w:spacing w:before="100" w:beforeAutospacing="1" w:after="100" w:afterAutospacing="1"/>
        <w:ind w:left="1020"/>
        <w:rPr>
          <w:rFonts w:ascii="Arial" w:hAnsi="Arial" w:cs="Arial"/>
          <w:color w:val="auto"/>
          <w:sz w:val="21"/>
          <w:szCs w:val="21"/>
          <w:lang w:val="en"/>
        </w:rPr>
      </w:pPr>
      <w:r>
        <w:rPr>
          <w:rFonts w:ascii="Arial" w:hAnsi="Arial" w:cs="Arial"/>
          <w:color w:val="auto"/>
          <w:sz w:val="21"/>
          <w:szCs w:val="21"/>
          <w:lang w:val="en"/>
        </w:rPr>
        <w:t>Does it make a difference if Susan was employed in our Florida office?</w:t>
      </w:r>
    </w:p>
    <w:p w:rsidR="00640EA3" w:rsidRDefault="00640EA3" w:rsidP="00640EA3">
      <w:pPr>
        <w:shd w:val="clear" w:color="auto" w:fill="FFFFFF"/>
        <w:spacing w:before="100" w:beforeAutospacing="1"/>
        <w:ind w:left="300"/>
        <w:rPr>
          <w:rFonts w:ascii="Arial" w:hAnsi="Arial" w:cs="Arial"/>
          <w:color w:val="auto"/>
          <w:sz w:val="21"/>
          <w:szCs w:val="21"/>
          <w:lang w:val="en"/>
        </w:rPr>
      </w:pPr>
      <w:r>
        <w:rPr>
          <w:rFonts w:ascii="Arial" w:hAnsi="Arial" w:cs="Arial"/>
          <w:b/>
          <w:bCs/>
          <w:color w:val="auto"/>
          <w:sz w:val="21"/>
          <w:szCs w:val="21"/>
          <w:lang w:val="en"/>
        </w:rPr>
        <w:t>Apply</w:t>
      </w:r>
      <w:r>
        <w:rPr>
          <w:rFonts w:ascii="Arial" w:hAnsi="Arial" w:cs="Arial"/>
          <w:color w:val="auto"/>
          <w:sz w:val="21"/>
          <w:szCs w:val="21"/>
          <w:lang w:val="en"/>
        </w:rPr>
        <w:t xml:space="preserve"> the concept of employment at-will and its various exceptions, including differences in approach to at-will among the states.</w:t>
      </w:r>
    </w:p>
    <w:p w:rsidR="00640EA3" w:rsidRDefault="00640EA3" w:rsidP="00640EA3">
      <w:pPr>
        <w:shd w:val="clear" w:color="auto" w:fill="FFFFFF"/>
        <w:spacing w:before="100" w:beforeAutospacing="1"/>
        <w:ind w:left="300"/>
        <w:rPr>
          <w:rFonts w:ascii="Arial" w:hAnsi="Arial" w:cs="Arial"/>
          <w:color w:val="auto"/>
          <w:sz w:val="21"/>
          <w:szCs w:val="21"/>
          <w:lang w:val="en"/>
        </w:rPr>
      </w:pPr>
      <w:r>
        <w:rPr>
          <w:rFonts w:ascii="Arial" w:hAnsi="Arial" w:cs="Arial"/>
          <w:b/>
          <w:bCs/>
          <w:color w:val="auto"/>
          <w:sz w:val="21"/>
          <w:szCs w:val="21"/>
          <w:lang w:val="en"/>
        </w:rPr>
        <w:t xml:space="preserve">Write </w:t>
      </w:r>
      <w:r>
        <w:rPr>
          <w:rFonts w:ascii="Arial" w:hAnsi="Arial" w:cs="Arial"/>
          <w:color w:val="auto"/>
          <w:sz w:val="21"/>
          <w:szCs w:val="21"/>
          <w:lang w:val="en"/>
        </w:rPr>
        <w:t>two 175-word memorandums based on the scenarios in one document. The memos should be written in third-person voice, and include citation of references (both in-text and at the end of the memo) in APA format</w:t>
      </w:r>
      <w:r>
        <w:rPr>
          <w:rFonts w:ascii="Arial" w:hAnsi="Arial" w:cs="Arial"/>
          <w:b/>
          <w:bCs/>
          <w:color w:val="auto"/>
          <w:sz w:val="21"/>
          <w:szCs w:val="21"/>
          <w:lang w:val="en"/>
        </w:rPr>
        <w:t>.</w:t>
      </w:r>
    </w:p>
    <w:p w:rsidR="004843AE" w:rsidRDefault="004843AE"/>
    <w:sectPr w:rsidR="00484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109AB"/>
    <w:multiLevelType w:val="multilevel"/>
    <w:tmpl w:val="2C226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53649"/>
    <w:multiLevelType w:val="multilevel"/>
    <w:tmpl w:val="98186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EA3"/>
    <w:rsid w:val="0026730C"/>
    <w:rsid w:val="004843AE"/>
    <w:rsid w:val="0064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6D91"/>
  <w15:chartTrackingRefBased/>
  <w15:docId w15:val="{53DFA660-4226-44B3-B66B-13D2C369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EA3"/>
    <w:pPr>
      <w:spacing w:after="0" w:line="240" w:lineRule="auto"/>
    </w:pPr>
    <w:rPr>
      <w:rFonts w:ascii="Georgia" w:hAnsi="Georgia"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Morrison</dc:creator>
  <cp:keywords/>
  <dc:description/>
  <cp:lastModifiedBy>Dorothy Morrison</cp:lastModifiedBy>
  <cp:revision>1</cp:revision>
  <dcterms:created xsi:type="dcterms:W3CDTF">2018-03-02T14:12:00Z</dcterms:created>
  <dcterms:modified xsi:type="dcterms:W3CDTF">2018-03-02T14:13:00Z</dcterms:modified>
</cp:coreProperties>
</file>