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197" w:rsidRPr="00CE2197" w:rsidRDefault="00CE2197" w:rsidP="00CE219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E2197">
        <w:rPr>
          <w:rFonts w:ascii="Times New Roman" w:eastAsia="Times New Roman" w:hAnsi="Times New Roman" w:cs="Times New Roman"/>
          <w:b/>
          <w:bCs/>
          <w:kern w:val="36"/>
          <w:sz w:val="48"/>
          <w:szCs w:val="48"/>
        </w:rPr>
        <w:t>Module 1 - Case</w:t>
      </w:r>
    </w:p>
    <w:p w:rsidR="00CE2197" w:rsidRPr="00CE2197" w:rsidRDefault="00CE2197" w:rsidP="00CE2197">
      <w:pPr>
        <w:spacing w:before="100" w:beforeAutospacing="1" w:after="100" w:afterAutospacing="1" w:line="240" w:lineRule="auto"/>
        <w:outlineLvl w:val="1"/>
        <w:rPr>
          <w:rFonts w:ascii="Times New Roman" w:eastAsia="Times New Roman" w:hAnsi="Times New Roman" w:cs="Times New Roman"/>
          <w:b/>
          <w:bCs/>
          <w:sz w:val="36"/>
          <w:szCs w:val="36"/>
        </w:rPr>
      </w:pPr>
      <w:r w:rsidRPr="00CE2197">
        <w:rPr>
          <w:rFonts w:ascii="Times New Roman" w:eastAsia="Times New Roman" w:hAnsi="Times New Roman" w:cs="Times New Roman"/>
          <w:b/>
          <w:bCs/>
          <w:sz w:val="36"/>
          <w:szCs w:val="36"/>
        </w:rPr>
        <w:t>Introduction to Managerial Accounting</w:t>
      </w:r>
    </w:p>
    <w:p w:rsidR="00CE2197" w:rsidRPr="00CE2197" w:rsidRDefault="00CE2197" w:rsidP="00CE2197">
      <w:pPr>
        <w:spacing w:before="100" w:beforeAutospacing="1" w:after="100" w:afterAutospacing="1" w:line="240" w:lineRule="auto"/>
        <w:outlineLvl w:val="2"/>
        <w:rPr>
          <w:rFonts w:ascii="Times New Roman" w:eastAsia="Times New Roman" w:hAnsi="Times New Roman" w:cs="Times New Roman"/>
          <w:b/>
          <w:bCs/>
          <w:sz w:val="27"/>
          <w:szCs w:val="27"/>
        </w:rPr>
      </w:pPr>
      <w:r w:rsidRPr="00CE2197">
        <w:rPr>
          <w:rFonts w:ascii="Times New Roman" w:eastAsia="Times New Roman" w:hAnsi="Times New Roman" w:cs="Times New Roman"/>
          <w:b/>
          <w:bCs/>
          <w:sz w:val="27"/>
          <w:szCs w:val="27"/>
        </w:rPr>
        <w:t>Assignment Overview</w:t>
      </w:r>
    </w:p>
    <w:p w:rsidR="00CE2197" w:rsidRPr="00CE2197" w:rsidRDefault="00CE2197" w:rsidP="00CE2197">
      <w:p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sz w:val="24"/>
          <w:szCs w:val="24"/>
        </w:rPr>
        <w:t>Review the three components in the background material to answer the questions about managerial accounting and its purpose.</w:t>
      </w:r>
    </w:p>
    <w:p w:rsidR="00CE2197" w:rsidRPr="00CE2197" w:rsidRDefault="00CE2197" w:rsidP="00CE2197">
      <w:pPr>
        <w:spacing w:before="100" w:beforeAutospacing="1" w:after="100" w:afterAutospacing="1" w:line="240" w:lineRule="auto"/>
        <w:outlineLvl w:val="2"/>
        <w:rPr>
          <w:rFonts w:ascii="Times New Roman" w:eastAsia="Times New Roman" w:hAnsi="Times New Roman" w:cs="Times New Roman"/>
          <w:b/>
          <w:bCs/>
          <w:sz w:val="27"/>
          <w:szCs w:val="27"/>
        </w:rPr>
      </w:pPr>
      <w:r w:rsidRPr="00CE2197">
        <w:rPr>
          <w:rFonts w:ascii="Times New Roman" w:eastAsia="Times New Roman" w:hAnsi="Times New Roman" w:cs="Times New Roman"/>
          <w:b/>
          <w:bCs/>
          <w:sz w:val="27"/>
          <w:szCs w:val="27"/>
        </w:rPr>
        <w:t>Case Assignment</w:t>
      </w:r>
    </w:p>
    <w:p w:rsidR="00CE2197" w:rsidRPr="00CE2197" w:rsidRDefault="00CE2197" w:rsidP="00CE2197">
      <w:p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sz w:val="24"/>
          <w:szCs w:val="24"/>
        </w:rPr>
        <w:t>The first case consists of two parts.</w:t>
      </w:r>
    </w:p>
    <w:p w:rsidR="00CE2197" w:rsidRPr="00CE2197" w:rsidRDefault="00CE2197" w:rsidP="00CE2197">
      <w:p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b/>
          <w:bCs/>
          <w:sz w:val="24"/>
          <w:szCs w:val="24"/>
        </w:rPr>
        <w:t>Part I</w:t>
      </w:r>
    </w:p>
    <w:p w:rsidR="00CE2197" w:rsidRPr="00CE2197" w:rsidRDefault="00CE2197" w:rsidP="00CE2197">
      <w:p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b/>
          <w:bCs/>
          <w:sz w:val="24"/>
          <w:szCs w:val="24"/>
        </w:rPr>
        <w:t>Short-Answer Questions and Definitions</w:t>
      </w:r>
    </w:p>
    <w:p w:rsidR="00CE2197" w:rsidRPr="00CE2197" w:rsidRDefault="00CE2197" w:rsidP="00CE21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sz w:val="24"/>
          <w:szCs w:val="24"/>
        </w:rPr>
        <w:t xml:space="preserve">Define the following terms. </w:t>
      </w:r>
    </w:p>
    <w:p w:rsidR="00CE2197" w:rsidRPr="00CE2197" w:rsidRDefault="00CE2197" w:rsidP="00CE219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sz w:val="24"/>
          <w:szCs w:val="24"/>
        </w:rPr>
        <w:t>Overhead</w:t>
      </w:r>
    </w:p>
    <w:p w:rsidR="00CE2197" w:rsidRPr="00CE2197" w:rsidRDefault="00CE2197" w:rsidP="00CE219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sz w:val="24"/>
          <w:szCs w:val="24"/>
        </w:rPr>
        <w:t>Cost of goods sold</w:t>
      </w:r>
    </w:p>
    <w:p w:rsidR="00CE2197" w:rsidRPr="00CE2197" w:rsidRDefault="00CE2197" w:rsidP="00CE219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sz w:val="24"/>
          <w:szCs w:val="24"/>
        </w:rPr>
        <w:t>Selling expenses</w:t>
      </w:r>
    </w:p>
    <w:p w:rsidR="00CE2197" w:rsidRPr="00CE2197" w:rsidRDefault="00CE2197" w:rsidP="00CE219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sz w:val="24"/>
          <w:szCs w:val="24"/>
        </w:rPr>
        <w:t>Administrative expense</w:t>
      </w:r>
    </w:p>
    <w:p w:rsidR="00CE2197" w:rsidRPr="00CE2197" w:rsidRDefault="00CE2197" w:rsidP="00CE21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sz w:val="24"/>
          <w:szCs w:val="24"/>
        </w:rPr>
        <w:t>What are the major differences between managerial and financial accounting?</w:t>
      </w:r>
    </w:p>
    <w:p w:rsidR="00CE2197" w:rsidRPr="00CE2197" w:rsidRDefault="00CE2197" w:rsidP="00CE21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sz w:val="24"/>
          <w:szCs w:val="24"/>
        </w:rPr>
        <w:t>Identify the three elements of cost incurred in manufacturing a product and indicate the distinguishing characteristics of each.</w:t>
      </w:r>
    </w:p>
    <w:p w:rsidR="00CE2197" w:rsidRPr="00CE2197" w:rsidRDefault="00CE2197" w:rsidP="00CE21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sz w:val="24"/>
          <w:szCs w:val="24"/>
        </w:rPr>
        <w:t>Why might a company claim that the total cost of employing a person is $15.30 per hour when the employee’s wage rate is $10.50 per hour? How should this difference be classified and why?</w:t>
      </w:r>
    </w:p>
    <w:p w:rsidR="00CE2197" w:rsidRPr="00CE2197" w:rsidRDefault="00CE2197" w:rsidP="00CE21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sz w:val="24"/>
          <w:szCs w:val="24"/>
        </w:rPr>
        <w:t>Why are certain costs referred to as period costs? What are the major types of period costs incurred by a manufacturer?</w:t>
      </w:r>
    </w:p>
    <w:p w:rsidR="00CE2197" w:rsidRPr="00CE2197" w:rsidRDefault="00CE2197" w:rsidP="00CE21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sz w:val="24"/>
          <w:szCs w:val="24"/>
        </w:rPr>
        <w:t>Explain why the income statement of a manufacturing company differs from the income statement of a merchandising company.</w:t>
      </w:r>
    </w:p>
    <w:p w:rsidR="00CE2197" w:rsidRPr="00CE2197" w:rsidRDefault="00CE2197" w:rsidP="00CE21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sz w:val="24"/>
          <w:szCs w:val="24"/>
        </w:rPr>
        <w:t>Explain how a contribution margin (variable costing, behavioral income statement) differs from an income statement prepared in accordance with US GAAP.</w:t>
      </w:r>
    </w:p>
    <w:p w:rsidR="00CE2197" w:rsidRPr="00CE2197" w:rsidRDefault="00CE2197" w:rsidP="00CE21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sz w:val="24"/>
          <w:szCs w:val="24"/>
        </w:rPr>
        <w:t>Distinguish between direct and indirect costs.</w:t>
      </w:r>
    </w:p>
    <w:p w:rsidR="00CE2197" w:rsidRPr="00CE2197" w:rsidRDefault="00CE2197" w:rsidP="00CE21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sz w:val="24"/>
          <w:szCs w:val="24"/>
        </w:rPr>
        <w:t>Distinguish between controllable and uncontrollable costs.</w:t>
      </w:r>
    </w:p>
    <w:p w:rsidR="00CE2197" w:rsidRPr="00CE2197" w:rsidRDefault="00CE2197" w:rsidP="00CE21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sz w:val="24"/>
          <w:szCs w:val="24"/>
        </w:rPr>
        <w:t>Define sunk costs and opportunity costs.</w:t>
      </w:r>
    </w:p>
    <w:p w:rsidR="00CE2197" w:rsidRPr="00CE2197" w:rsidRDefault="00CE2197" w:rsidP="00CE2197">
      <w:p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b/>
          <w:bCs/>
          <w:sz w:val="24"/>
          <w:szCs w:val="24"/>
        </w:rPr>
        <w:t>Part II</w:t>
      </w:r>
    </w:p>
    <w:p w:rsidR="00CE2197" w:rsidRPr="00CE2197" w:rsidRDefault="00CE2197" w:rsidP="00CE2197">
      <w:p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b/>
          <w:bCs/>
          <w:sz w:val="24"/>
          <w:szCs w:val="24"/>
        </w:rPr>
        <w:t>Real World Example</w:t>
      </w:r>
    </w:p>
    <w:p w:rsidR="00CE2197" w:rsidRPr="00CE2197" w:rsidRDefault="00CE2197" w:rsidP="00CE2197">
      <w:p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sz w:val="24"/>
          <w:szCs w:val="24"/>
        </w:rPr>
        <w:t>Visit the following website for Home Depot (a retail organization) and locate its annual report:</w:t>
      </w:r>
    </w:p>
    <w:p w:rsidR="00CE2197" w:rsidRPr="00CE2197" w:rsidRDefault="00CE2197" w:rsidP="00CE2197">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CE2197">
          <w:rPr>
            <w:rFonts w:ascii="Times New Roman" w:eastAsia="Times New Roman" w:hAnsi="Times New Roman" w:cs="Times New Roman"/>
            <w:b/>
            <w:bCs/>
            <w:color w:val="0000FF"/>
            <w:sz w:val="24"/>
            <w:szCs w:val="24"/>
            <w:u w:val="single"/>
          </w:rPr>
          <w:t>http://www.homedepot.com</w:t>
        </w:r>
      </w:hyperlink>
    </w:p>
    <w:p w:rsidR="00CE2197" w:rsidRPr="00CE2197" w:rsidRDefault="00CE2197" w:rsidP="00CE2197">
      <w:p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sz w:val="24"/>
          <w:szCs w:val="24"/>
        </w:rPr>
        <w:lastRenderedPageBreak/>
        <w:t>Review the annual report to gain a general understanding of the company’s primary business segments and products. Write an essay addressing the following questions based on your research.</w:t>
      </w:r>
    </w:p>
    <w:p w:rsidR="00CE2197" w:rsidRPr="00CE2197" w:rsidRDefault="00CE2197" w:rsidP="00CE219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sz w:val="24"/>
          <w:szCs w:val="24"/>
        </w:rPr>
        <w:t>What products and services are provided by the company?</w:t>
      </w:r>
    </w:p>
    <w:p w:rsidR="00CE2197" w:rsidRPr="00CE2197" w:rsidRDefault="00CE2197" w:rsidP="00CE219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sz w:val="24"/>
          <w:szCs w:val="24"/>
        </w:rPr>
        <w:t>How does the financial information provided in the annual report (focus on the income statement) differ from financial information used for managerial accounting purposes?</w:t>
      </w:r>
    </w:p>
    <w:p w:rsidR="00CE2197" w:rsidRPr="00CE2197" w:rsidRDefault="00CE2197" w:rsidP="00CE219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sz w:val="24"/>
          <w:szCs w:val="24"/>
        </w:rPr>
        <w:t>As a manager making business decisions within the company, what additional information would you need? (Remember that the income statement may be referred to using different terminology such as statement of earnings or statement of operations.)</w:t>
      </w:r>
    </w:p>
    <w:p w:rsidR="00CE2197" w:rsidRPr="00CE2197" w:rsidRDefault="00CE2197" w:rsidP="00CE2197">
      <w:pPr>
        <w:spacing w:before="100" w:beforeAutospacing="1" w:after="100" w:afterAutospacing="1" w:line="240" w:lineRule="auto"/>
        <w:outlineLvl w:val="2"/>
        <w:rPr>
          <w:rFonts w:ascii="Times New Roman" w:eastAsia="Times New Roman" w:hAnsi="Times New Roman" w:cs="Times New Roman"/>
          <w:b/>
          <w:bCs/>
          <w:sz w:val="27"/>
          <w:szCs w:val="27"/>
        </w:rPr>
      </w:pPr>
      <w:r w:rsidRPr="00CE2197">
        <w:rPr>
          <w:rFonts w:ascii="Times New Roman" w:eastAsia="Times New Roman" w:hAnsi="Times New Roman" w:cs="Times New Roman"/>
          <w:b/>
          <w:bCs/>
          <w:sz w:val="27"/>
          <w:szCs w:val="27"/>
        </w:rPr>
        <w:t>Assignment Expectations</w:t>
      </w:r>
    </w:p>
    <w:p w:rsidR="00CE2197" w:rsidRPr="00CE2197" w:rsidRDefault="00CE2197" w:rsidP="00CE2197">
      <w:p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b/>
          <w:bCs/>
          <w:sz w:val="24"/>
          <w:szCs w:val="24"/>
        </w:rPr>
        <w:t>Part I</w:t>
      </w:r>
    </w:p>
    <w:p w:rsidR="00CE2197" w:rsidRPr="00CE2197" w:rsidRDefault="00CE2197" w:rsidP="00CE2197">
      <w:p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sz w:val="24"/>
          <w:szCs w:val="24"/>
        </w:rPr>
        <w:t>Write 3–5 sentences for each question.</w:t>
      </w:r>
    </w:p>
    <w:p w:rsidR="00CE2197" w:rsidRPr="00CE2197" w:rsidRDefault="00CE2197" w:rsidP="00CE2197">
      <w:p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b/>
          <w:bCs/>
          <w:sz w:val="24"/>
          <w:szCs w:val="24"/>
        </w:rPr>
        <w:t>Part II</w:t>
      </w:r>
    </w:p>
    <w:p w:rsidR="00CE2197" w:rsidRPr="00CE2197" w:rsidRDefault="00CE2197" w:rsidP="00CE2197">
      <w:pPr>
        <w:spacing w:before="100" w:beforeAutospacing="1" w:after="100" w:afterAutospacing="1" w:line="240" w:lineRule="auto"/>
        <w:rPr>
          <w:rFonts w:ascii="Times New Roman" w:eastAsia="Times New Roman" w:hAnsi="Times New Roman" w:cs="Times New Roman"/>
          <w:sz w:val="24"/>
          <w:szCs w:val="24"/>
        </w:rPr>
      </w:pPr>
      <w:r w:rsidRPr="00CE2197">
        <w:rPr>
          <w:rFonts w:ascii="Times New Roman" w:eastAsia="Times New Roman" w:hAnsi="Times New Roman" w:cs="Times New Roman"/>
          <w:sz w:val="24"/>
          <w:szCs w:val="24"/>
        </w:rPr>
        <w:t>Write a short essay (300-600) words.</w:t>
      </w:r>
    </w:p>
    <w:p w:rsidR="00AF259A" w:rsidRDefault="00AF259A">
      <w:bookmarkStart w:id="0" w:name="_GoBack"/>
      <w:bookmarkEnd w:id="0"/>
    </w:p>
    <w:sectPr w:rsidR="00AF2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61115"/>
    <w:multiLevelType w:val="multilevel"/>
    <w:tmpl w:val="F714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550F9F"/>
    <w:multiLevelType w:val="multilevel"/>
    <w:tmpl w:val="F8DCD5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97"/>
    <w:rsid w:val="00AF259A"/>
    <w:rsid w:val="00CE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3A762-C185-4320-BE62-BC65CF3D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30757">
      <w:bodyDiv w:val="1"/>
      <w:marLeft w:val="0"/>
      <w:marRight w:val="0"/>
      <w:marTop w:val="0"/>
      <w:marBottom w:val="0"/>
      <w:divBdr>
        <w:top w:val="none" w:sz="0" w:space="0" w:color="auto"/>
        <w:left w:val="none" w:sz="0" w:space="0" w:color="auto"/>
        <w:bottom w:val="none" w:sz="0" w:space="0" w:color="auto"/>
        <w:right w:val="none" w:sz="0" w:space="0" w:color="auto"/>
      </w:divBdr>
      <w:divsChild>
        <w:div w:id="953099319">
          <w:marLeft w:val="0"/>
          <w:marRight w:val="0"/>
          <w:marTop w:val="0"/>
          <w:marBottom w:val="0"/>
          <w:divBdr>
            <w:top w:val="none" w:sz="0" w:space="0" w:color="auto"/>
            <w:left w:val="none" w:sz="0" w:space="0" w:color="auto"/>
            <w:bottom w:val="none" w:sz="0" w:space="0" w:color="auto"/>
            <w:right w:val="none" w:sz="0" w:space="0" w:color="auto"/>
          </w:divBdr>
        </w:div>
        <w:div w:id="716585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omedepo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McKinney</dc:creator>
  <cp:keywords/>
  <dc:description/>
  <cp:lastModifiedBy>Lorna McKinney</cp:lastModifiedBy>
  <cp:revision>1</cp:revision>
  <dcterms:created xsi:type="dcterms:W3CDTF">2018-01-21T17:47:00Z</dcterms:created>
  <dcterms:modified xsi:type="dcterms:W3CDTF">2018-01-21T17:48:00Z</dcterms:modified>
</cp:coreProperties>
</file>