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641" w:rsidRDefault="001A5641" w:rsidP="001A5641">
      <w:r>
        <w:t>Assessment 2 Context</w:t>
      </w:r>
    </w:p>
    <w:p w:rsidR="001A5641" w:rsidRDefault="001A5641" w:rsidP="001A5641">
      <w:r>
        <w:t>In today's fast-paced global environment, leaders have a responsibility to stay up to speed with the trends and concerns for the future. Those who do not may find themselves falling behind the competition or, even worse, losing their business to their competition.</w:t>
      </w:r>
    </w:p>
    <w:p w:rsidR="001A5641" w:rsidRDefault="001A5641" w:rsidP="001A5641">
      <w:r>
        <w:t>"It is not the strongest of the species that survive, nor the most intelligent, but the one most responsive to change." – Charles Darwin (</w:t>
      </w:r>
      <w:proofErr w:type="spellStart"/>
      <w:r>
        <w:t>n.d.</w:t>
      </w:r>
      <w:proofErr w:type="spellEnd"/>
      <w:r>
        <w:t>).</w:t>
      </w:r>
    </w:p>
    <w:p w:rsidR="001A5641" w:rsidRDefault="001A5641" w:rsidP="001A5641">
      <w:r>
        <w:t>Every year there is a global leadership summit held in a major city where leaders from around the world gather to talk about the major trends and the effects those trends could have in the future. Some of the trends that have been identified would be global warming, water scarcity, biodiversity, and terrorism (Seki &amp; Holt, 2012). Depending on the type of business and/or the country in which the business is being conducted, some of these trends can mean success or failure for the business. It is imperative that leaders create plans to address these trends carefully and thoroughly. They also need to remember that they need to address the new trends differently than past trends to make sure they are not enabling and facilitating the status quo (Seki &amp; Holt, 2012).</w:t>
      </w:r>
    </w:p>
    <w:p w:rsidR="001A5641" w:rsidRDefault="001A5641" w:rsidP="001A5641">
      <w:r>
        <w:t>"The definition of insanity is doing the same thing and expecting a different result." – Albert Einstein (</w:t>
      </w:r>
      <w:proofErr w:type="spellStart"/>
      <w:r>
        <w:t>n.d.</w:t>
      </w:r>
      <w:proofErr w:type="spellEnd"/>
      <w:r>
        <w:t>).</w:t>
      </w:r>
    </w:p>
    <w:p w:rsidR="001A5641" w:rsidRDefault="001A5641" w:rsidP="001A5641">
      <w:r>
        <w:t>Once a leader has identified the global trends that may have an impact on the business, he or she can use traditional leadership theories and emerging leadership theories to assist in preparing for and addressing the trends. Global business leaders need to remember that it is not a "copy and paste" process; rather, leaders need to research and use the tools and theories that they can find to create the most successful roadmap for their businesses.</w:t>
      </w:r>
    </w:p>
    <w:p w:rsidR="001A5641" w:rsidRDefault="001A5641" w:rsidP="001A5641">
      <w:r>
        <w:t>References</w:t>
      </w:r>
    </w:p>
    <w:p w:rsidR="001A5641" w:rsidRDefault="001A5641" w:rsidP="001A5641">
      <w:r>
        <w:t>Darwin, C. (</w:t>
      </w:r>
      <w:proofErr w:type="spellStart"/>
      <w:r>
        <w:t>n.d.</w:t>
      </w:r>
      <w:proofErr w:type="spellEnd"/>
      <w:r>
        <w:t>). Charles Darwin quote. Retrieved from http://www.quotes.net/quote/49663</w:t>
      </w:r>
    </w:p>
    <w:p w:rsidR="001A5641" w:rsidRDefault="001A5641" w:rsidP="001A5641">
      <w:r>
        <w:t>Einstein, A. (</w:t>
      </w:r>
      <w:proofErr w:type="spellStart"/>
      <w:r>
        <w:t>n.d.</w:t>
      </w:r>
      <w:proofErr w:type="spellEnd"/>
      <w:r>
        <w:t>). Albert Einstein quote. Retrieved from http://www.quotationspage.com/quote/26032.html</w:t>
      </w:r>
    </w:p>
    <w:p w:rsidR="0055675B" w:rsidRPr="0062367C" w:rsidRDefault="001A5641" w:rsidP="001A5641">
      <w:r>
        <w:t>Seki, K., &amp; Holt, K. (2012). Global leadership to transform the world. Industrial and Organizational Psychology, 5(2), 248–254.</w:t>
      </w:r>
      <w:bookmarkStart w:id="0" w:name="_GoBack"/>
      <w:bookmarkEnd w:id="0"/>
    </w:p>
    <w:sectPr w:rsidR="0055675B" w:rsidRPr="00623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25"/>
    <w:rsid w:val="001A5641"/>
    <w:rsid w:val="0055675B"/>
    <w:rsid w:val="0062367C"/>
    <w:rsid w:val="00B9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AF82D-5F33-45D5-A0F4-8A0FB66C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2</cp:revision>
  <dcterms:created xsi:type="dcterms:W3CDTF">2017-08-12T04:31:00Z</dcterms:created>
  <dcterms:modified xsi:type="dcterms:W3CDTF">2017-08-12T04:31:00Z</dcterms:modified>
</cp:coreProperties>
</file>