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98A" w:rsidRPr="004D5DC0" w:rsidRDefault="004D5DC0">
      <w:pPr>
        <w:rPr>
          <w:sz w:val="28"/>
          <w:szCs w:val="28"/>
        </w:rPr>
      </w:pPr>
      <w:r w:rsidRPr="004D5DC0">
        <w:rPr>
          <w:sz w:val="28"/>
          <w:szCs w:val="28"/>
        </w:rPr>
        <w:t>6016 assessment 8</w:t>
      </w:r>
    </w:p>
    <w:p w:rsidR="004D5DC0" w:rsidRPr="004D5DC0" w:rsidRDefault="004D5DC0" w:rsidP="004D5DC0">
      <w:pPr>
        <w:numPr>
          <w:ilvl w:val="0"/>
          <w:numId w:val="8"/>
        </w:numPr>
        <w:spacing w:after="0" w:line="240" w:lineRule="auto"/>
        <w:ind w:left="0" w:right="45"/>
        <w:outlineLvl w:val="2"/>
        <w:rPr>
          <w:rFonts w:ascii="Arial" w:eastAsia="Times New Roman" w:hAnsi="Arial" w:cs="Arial"/>
          <w:b/>
          <w:bCs/>
          <w:color w:val="222222"/>
          <w:sz w:val="28"/>
          <w:szCs w:val="28"/>
        </w:rPr>
      </w:pPr>
      <w:proofErr w:type="spellStart"/>
      <w:r w:rsidRPr="004D5DC0">
        <w:rPr>
          <w:rFonts w:ascii="Arial" w:eastAsia="Times New Roman" w:hAnsi="Arial" w:cs="Arial"/>
          <w:b/>
          <w:bCs/>
          <w:color w:val="000000"/>
          <w:sz w:val="35"/>
          <w:szCs w:val="35"/>
          <w:bdr w:val="none" w:sz="0" w:space="0" w:color="auto" w:frame="1"/>
        </w:rPr>
        <w:t>Megaware</w:t>
      </w:r>
      <w:proofErr w:type="spellEnd"/>
      <w:r w:rsidRPr="004D5DC0">
        <w:rPr>
          <w:rFonts w:ascii="Arial" w:eastAsia="Times New Roman" w:hAnsi="Arial" w:cs="Arial"/>
          <w:b/>
          <w:bCs/>
          <w:color w:val="000000"/>
          <w:sz w:val="35"/>
          <w:szCs w:val="35"/>
          <w:bdr w:val="none" w:sz="0" w:space="0" w:color="auto" w:frame="1"/>
        </w:rPr>
        <w:t xml:space="preserve"> Case Study</w:t>
      </w:r>
    </w:p>
    <w:p w:rsidR="004D5DC0" w:rsidRPr="004D5DC0" w:rsidRDefault="004D5DC0" w:rsidP="004D5DC0">
      <w:pPr>
        <w:numPr>
          <w:ilvl w:val="0"/>
          <w:numId w:val="8"/>
        </w:numPr>
        <w:spacing w:after="0" w:line="240" w:lineRule="auto"/>
        <w:ind w:left="0"/>
        <w:rPr>
          <w:rFonts w:ascii="inherit" w:eastAsia="Times New Roman" w:hAnsi="inherit" w:cs="Helvetica"/>
          <w:color w:val="222222"/>
          <w:sz w:val="26"/>
          <w:szCs w:val="26"/>
        </w:rPr>
      </w:pPr>
    </w:p>
    <w:p w:rsidR="004D5DC0" w:rsidRPr="004D5DC0" w:rsidRDefault="004D5DC0" w:rsidP="004D5DC0">
      <w:pPr>
        <w:spacing w:after="0" w:line="240" w:lineRule="auto"/>
        <w:outlineLvl w:val="2"/>
        <w:rPr>
          <w:rFonts w:ascii="Arial" w:eastAsia="Times New Roman" w:hAnsi="Arial" w:cs="Arial"/>
          <w:color w:val="222222"/>
          <w:sz w:val="26"/>
          <w:szCs w:val="26"/>
        </w:rPr>
      </w:pPr>
      <w:r w:rsidRPr="004D5DC0">
        <w:rPr>
          <w:rFonts w:ascii="Arial" w:eastAsia="Times New Roman" w:hAnsi="Arial" w:cs="Arial"/>
          <w:color w:val="FFFFFF"/>
          <w:sz w:val="26"/>
          <w:szCs w:val="26"/>
          <w:bdr w:val="none" w:sz="0" w:space="0" w:color="auto" w:frame="1"/>
        </w:rPr>
        <w:t>Overview</w:t>
      </w:r>
    </w:p>
    <w:p w:rsidR="004D5DC0" w:rsidRPr="004D5DC0" w:rsidRDefault="004D5DC0" w:rsidP="004D5DC0">
      <w:pPr>
        <w:spacing w:after="0" w:line="240" w:lineRule="auto"/>
        <w:rPr>
          <w:rFonts w:ascii="inherit" w:eastAsia="Times New Roman" w:hAnsi="inherit" w:cs="Arial"/>
          <w:color w:val="222222"/>
          <w:sz w:val="26"/>
          <w:szCs w:val="26"/>
        </w:rPr>
      </w:pPr>
      <w:r w:rsidRPr="004D5DC0">
        <w:rPr>
          <w:rFonts w:ascii="inherit" w:eastAsia="Times New Roman" w:hAnsi="inherit" w:cs="Arial"/>
          <w:color w:val="222222"/>
          <w:sz w:val="26"/>
          <w:szCs w:val="26"/>
        </w:rPr>
        <w:t xml:space="preserve">Complete a series of problems based on the </w:t>
      </w:r>
      <w:proofErr w:type="spellStart"/>
      <w:r w:rsidRPr="004D5DC0">
        <w:rPr>
          <w:rFonts w:ascii="inherit" w:eastAsia="Times New Roman" w:hAnsi="inherit" w:cs="Arial"/>
          <w:color w:val="222222"/>
          <w:sz w:val="26"/>
          <w:szCs w:val="26"/>
        </w:rPr>
        <w:t>Megaware</w:t>
      </w:r>
      <w:proofErr w:type="spellEnd"/>
      <w:r w:rsidRPr="004D5DC0">
        <w:rPr>
          <w:rFonts w:ascii="inherit" w:eastAsia="Times New Roman" w:hAnsi="inherit" w:cs="Arial"/>
          <w:color w:val="222222"/>
          <w:sz w:val="26"/>
          <w:szCs w:val="26"/>
        </w:rPr>
        <w:t xml:space="preserve"> case study described in the assessment.</w:t>
      </w:r>
    </w:p>
    <w:p w:rsidR="004D5DC0" w:rsidRPr="004D5DC0" w:rsidRDefault="004D5DC0" w:rsidP="004D5DC0">
      <w:pPr>
        <w:spacing w:after="0" w:line="240" w:lineRule="auto"/>
        <w:rPr>
          <w:rFonts w:ascii="inherit" w:eastAsia="Times New Roman" w:hAnsi="inherit" w:cs="Arial"/>
          <w:color w:val="222222"/>
          <w:sz w:val="26"/>
          <w:szCs w:val="26"/>
        </w:rPr>
      </w:pPr>
      <w:r w:rsidRPr="004D5DC0">
        <w:rPr>
          <w:rFonts w:ascii="inherit" w:eastAsia="Times New Roman" w:hAnsi="inherit" w:cs="Arial"/>
          <w:i/>
          <w:iCs/>
          <w:color w:val="222222"/>
          <w:sz w:val="26"/>
        </w:rPr>
        <w:t>Note:</w:t>
      </w:r>
      <w:r w:rsidRPr="004D5DC0">
        <w:rPr>
          <w:rFonts w:ascii="inherit" w:eastAsia="Times New Roman" w:hAnsi="inherit" w:cs="Arial"/>
          <w:color w:val="222222"/>
          <w:sz w:val="26"/>
          <w:szCs w:val="26"/>
        </w:rPr>
        <w:t> The assessments in this course build upon each other, so you are strongly encouraged to complete them in sequence.</w:t>
      </w:r>
    </w:p>
    <w:p w:rsidR="004D5DC0" w:rsidRPr="004D5DC0" w:rsidRDefault="004D5DC0" w:rsidP="004D5DC0">
      <w:pPr>
        <w:spacing w:before="240" w:after="0" w:line="240" w:lineRule="auto"/>
        <w:rPr>
          <w:rFonts w:ascii="inherit" w:eastAsia="Times New Roman" w:hAnsi="inherit" w:cs="Arial"/>
          <w:color w:val="222222"/>
          <w:sz w:val="26"/>
          <w:szCs w:val="26"/>
        </w:rPr>
      </w:pPr>
      <w:r w:rsidRPr="004D5DC0">
        <w:rPr>
          <w:rFonts w:ascii="inherit" w:eastAsia="Times New Roman" w:hAnsi="inherit" w:cs="Arial"/>
          <w:color w:val="222222"/>
          <w:sz w:val="26"/>
          <w:szCs w:val="26"/>
        </w:rPr>
        <w:t>By successfully completing this assessment, you will demonstrate your proficiency in the following course competencies and assessment objectives:</w:t>
      </w:r>
    </w:p>
    <w:p w:rsidR="004D5DC0" w:rsidRPr="004D5DC0" w:rsidRDefault="004D5DC0" w:rsidP="004D5DC0">
      <w:pPr>
        <w:numPr>
          <w:ilvl w:val="1"/>
          <w:numId w:val="9"/>
        </w:numPr>
        <w:spacing w:after="0" w:line="240" w:lineRule="auto"/>
        <w:ind w:left="300"/>
        <w:rPr>
          <w:rFonts w:ascii="inherit" w:eastAsia="Times New Roman" w:hAnsi="inherit" w:cs="Arial"/>
          <w:color w:val="222222"/>
          <w:sz w:val="26"/>
          <w:szCs w:val="26"/>
        </w:rPr>
      </w:pPr>
      <w:r w:rsidRPr="004D5DC0">
        <w:rPr>
          <w:rFonts w:ascii="inherit" w:eastAsia="Times New Roman" w:hAnsi="inherit" w:cs="Arial"/>
          <w:color w:val="222222"/>
          <w:sz w:val="26"/>
          <w:szCs w:val="26"/>
        </w:rPr>
        <w:t>Competency 1: Apply the theories, models, and practices of finance to the financial management of the firm.</w:t>
      </w:r>
    </w:p>
    <w:p w:rsidR="004D5DC0" w:rsidRPr="004D5DC0" w:rsidRDefault="004D5DC0" w:rsidP="004D5DC0">
      <w:pPr>
        <w:numPr>
          <w:ilvl w:val="2"/>
          <w:numId w:val="10"/>
        </w:numPr>
        <w:spacing w:after="0" w:line="240" w:lineRule="auto"/>
        <w:ind w:left="300"/>
        <w:rPr>
          <w:rFonts w:ascii="inherit" w:eastAsia="Times New Roman" w:hAnsi="inherit" w:cs="Arial"/>
          <w:color w:val="222222"/>
          <w:sz w:val="26"/>
          <w:szCs w:val="26"/>
        </w:rPr>
      </w:pPr>
      <w:r w:rsidRPr="004D5DC0">
        <w:rPr>
          <w:rFonts w:ascii="inherit" w:eastAsia="Times New Roman" w:hAnsi="inherit" w:cs="Arial"/>
          <w:color w:val="222222"/>
          <w:sz w:val="26"/>
          <w:szCs w:val="26"/>
        </w:rPr>
        <w:t>Analyze how cash dividends affect stock price and the value of an organization.</w:t>
      </w:r>
    </w:p>
    <w:p w:rsidR="004D5DC0" w:rsidRPr="004D5DC0" w:rsidRDefault="004D5DC0" w:rsidP="004D5DC0">
      <w:pPr>
        <w:numPr>
          <w:ilvl w:val="1"/>
          <w:numId w:val="10"/>
        </w:numPr>
        <w:spacing w:after="0" w:line="240" w:lineRule="auto"/>
        <w:ind w:left="300"/>
        <w:rPr>
          <w:rFonts w:ascii="inherit" w:eastAsia="Times New Roman" w:hAnsi="inherit" w:cs="Arial"/>
          <w:color w:val="222222"/>
          <w:sz w:val="26"/>
          <w:szCs w:val="26"/>
        </w:rPr>
      </w:pPr>
      <w:r w:rsidRPr="004D5DC0">
        <w:rPr>
          <w:rFonts w:ascii="inherit" w:eastAsia="Times New Roman" w:hAnsi="inherit" w:cs="Arial"/>
          <w:color w:val="222222"/>
          <w:sz w:val="26"/>
          <w:szCs w:val="26"/>
        </w:rPr>
        <w:t>Competency 2: Assess the impact of ethical, regulatory, and tax considerations on financial policy decisions.</w:t>
      </w:r>
    </w:p>
    <w:p w:rsidR="004D5DC0" w:rsidRPr="004D5DC0" w:rsidRDefault="004D5DC0" w:rsidP="004D5DC0">
      <w:pPr>
        <w:numPr>
          <w:ilvl w:val="2"/>
          <w:numId w:val="11"/>
        </w:numPr>
        <w:spacing w:after="0" w:line="240" w:lineRule="auto"/>
        <w:ind w:left="300"/>
        <w:rPr>
          <w:rFonts w:ascii="inherit" w:eastAsia="Times New Roman" w:hAnsi="inherit" w:cs="Arial"/>
          <w:color w:val="222222"/>
          <w:sz w:val="26"/>
          <w:szCs w:val="26"/>
        </w:rPr>
      </w:pPr>
      <w:r w:rsidRPr="004D5DC0">
        <w:rPr>
          <w:rFonts w:ascii="inherit" w:eastAsia="Times New Roman" w:hAnsi="inherit" w:cs="Arial"/>
          <w:color w:val="222222"/>
          <w:sz w:val="26"/>
          <w:szCs w:val="26"/>
        </w:rPr>
        <w:t>Analyze how paying off debt and expanding manufacturing capability affect an organization.</w:t>
      </w:r>
    </w:p>
    <w:p w:rsidR="004D5DC0" w:rsidRPr="004D5DC0" w:rsidRDefault="004D5DC0" w:rsidP="004D5DC0">
      <w:pPr>
        <w:numPr>
          <w:ilvl w:val="1"/>
          <w:numId w:val="11"/>
        </w:numPr>
        <w:spacing w:after="0" w:line="240" w:lineRule="auto"/>
        <w:ind w:left="300"/>
        <w:rPr>
          <w:rFonts w:ascii="inherit" w:eastAsia="Times New Roman" w:hAnsi="inherit" w:cs="Arial"/>
          <w:color w:val="222222"/>
          <w:sz w:val="26"/>
          <w:szCs w:val="26"/>
        </w:rPr>
      </w:pPr>
      <w:r w:rsidRPr="004D5DC0">
        <w:rPr>
          <w:rFonts w:ascii="inherit" w:eastAsia="Times New Roman" w:hAnsi="inherit" w:cs="Arial"/>
          <w:color w:val="222222"/>
          <w:sz w:val="26"/>
          <w:szCs w:val="26"/>
        </w:rPr>
        <w:t>Competency 3: Evaluate alternative methods of financing a firm in diverse economic environments.</w:t>
      </w:r>
    </w:p>
    <w:p w:rsidR="004D5DC0" w:rsidRPr="004D5DC0" w:rsidRDefault="004D5DC0" w:rsidP="004D5DC0">
      <w:pPr>
        <w:numPr>
          <w:ilvl w:val="2"/>
          <w:numId w:val="12"/>
        </w:numPr>
        <w:spacing w:after="0" w:line="240" w:lineRule="auto"/>
        <w:ind w:left="300"/>
        <w:rPr>
          <w:rFonts w:ascii="inherit" w:eastAsia="Times New Roman" w:hAnsi="inherit" w:cs="Arial"/>
          <w:color w:val="222222"/>
          <w:sz w:val="26"/>
          <w:szCs w:val="26"/>
        </w:rPr>
      </w:pPr>
      <w:r w:rsidRPr="004D5DC0">
        <w:rPr>
          <w:rFonts w:ascii="inherit" w:eastAsia="Times New Roman" w:hAnsi="inherit" w:cs="Arial"/>
          <w:color w:val="222222"/>
          <w:sz w:val="26"/>
          <w:szCs w:val="26"/>
        </w:rPr>
        <w:t>Evaluate how a stock repurchase affects the value of an organization.</w:t>
      </w:r>
    </w:p>
    <w:p w:rsidR="004D5DC0" w:rsidRPr="004D5DC0" w:rsidRDefault="004D5DC0" w:rsidP="004D5DC0">
      <w:pPr>
        <w:numPr>
          <w:ilvl w:val="1"/>
          <w:numId w:val="12"/>
        </w:numPr>
        <w:spacing w:after="0" w:line="240" w:lineRule="auto"/>
        <w:ind w:left="300"/>
        <w:rPr>
          <w:rFonts w:ascii="inherit" w:eastAsia="Times New Roman" w:hAnsi="inherit" w:cs="Arial"/>
          <w:color w:val="222222"/>
          <w:sz w:val="26"/>
          <w:szCs w:val="26"/>
        </w:rPr>
      </w:pPr>
      <w:r w:rsidRPr="004D5DC0">
        <w:rPr>
          <w:rFonts w:ascii="inherit" w:eastAsia="Times New Roman" w:hAnsi="inherit" w:cs="Arial"/>
          <w:color w:val="222222"/>
          <w:sz w:val="26"/>
          <w:szCs w:val="26"/>
        </w:rPr>
        <w:t>Competency 4: Integrate financial analyses into general business management planning and decision making.</w:t>
      </w:r>
    </w:p>
    <w:p w:rsidR="004D5DC0" w:rsidRPr="004D5DC0" w:rsidRDefault="004D5DC0" w:rsidP="004D5DC0">
      <w:pPr>
        <w:numPr>
          <w:ilvl w:val="2"/>
          <w:numId w:val="13"/>
        </w:numPr>
        <w:spacing w:after="0" w:line="240" w:lineRule="auto"/>
        <w:ind w:left="300"/>
        <w:rPr>
          <w:rFonts w:ascii="inherit" w:eastAsia="Times New Roman" w:hAnsi="inherit" w:cs="Arial"/>
          <w:color w:val="222222"/>
          <w:sz w:val="26"/>
          <w:szCs w:val="26"/>
        </w:rPr>
      </w:pPr>
      <w:r w:rsidRPr="004D5DC0">
        <w:rPr>
          <w:rFonts w:ascii="inherit" w:eastAsia="Times New Roman" w:hAnsi="inherit" w:cs="Arial"/>
          <w:color w:val="222222"/>
          <w:sz w:val="26"/>
          <w:szCs w:val="26"/>
        </w:rPr>
        <w:t>Apply an appropriate equation to inform business management planning and decision making.</w:t>
      </w:r>
    </w:p>
    <w:p w:rsidR="004D5DC0" w:rsidRPr="004D5DC0" w:rsidRDefault="004D5DC0" w:rsidP="004D5DC0">
      <w:pPr>
        <w:numPr>
          <w:ilvl w:val="2"/>
          <w:numId w:val="13"/>
        </w:numPr>
        <w:spacing w:after="0" w:line="240" w:lineRule="auto"/>
        <w:ind w:left="300"/>
        <w:rPr>
          <w:rFonts w:ascii="inherit" w:eastAsia="Times New Roman" w:hAnsi="inherit" w:cs="Arial"/>
          <w:color w:val="222222"/>
          <w:sz w:val="26"/>
          <w:szCs w:val="26"/>
        </w:rPr>
      </w:pPr>
      <w:r w:rsidRPr="004D5DC0">
        <w:rPr>
          <w:rFonts w:ascii="inherit" w:eastAsia="Times New Roman" w:hAnsi="inherit" w:cs="Arial"/>
          <w:color w:val="222222"/>
          <w:sz w:val="26"/>
          <w:szCs w:val="26"/>
        </w:rPr>
        <w:t>Analyze how the organization of a company determines dividend payouts.</w:t>
      </w:r>
    </w:p>
    <w:p w:rsidR="004D5DC0" w:rsidRPr="004D5DC0" w:rsidRDefault="004D5DC0" w:rsidP="004D5DC0">
      <w:pPr>
        <w:numPr>
          <w:ilvl w:val="1"/>
          <w:numId w:val="13"/>
        </w:numPr>
        <w:spacing w:after="0" w:line="240" w:lineRule="auto"/>
        <w:ind w:left="300"/>
        <w:rPr>
          <w:rFonts w:ascii="inherit" w:eastAsia="Times New Roman" w:hAnsi="inherit" w:cs="Arial"/>
          <w:color w:val="222222"/>
          <w:sz w:val="26"/>
          <w:szCs w:val="26"/>
        </w:rPr>
      </w:pPr>
      <w:r w:rsidRPr="004D5DC0">
        <w:rPr>
          <w:rFonts w:ascii="inherit" w:eastAsia="Times New Roman" w:hAnsi="inherit" w:cs="Arial"/>
          <w:color w:val="222222"/>
          <w:sz w:val="26"/>
          <w:szCs w:val="26"/>
        </w:rPr>
        <w:t>Competency 5: Communicate in a manner that is professional and consistent with expectations for members of the business professions.</w:t>
      </w:r>
    </w:p>
    <w:p w:rsidR="004D5DC0" w:rsidRPr="004D5DC0" w:rsidRDefault="004D5DC0" w:rsidP="004D5DC0">
      <w:pPr>
        <w:numPr>
          <w:ilvl w:val="2"/>
          <w:numId w:val="14"/>
        </w:numPr>
        <w:spacing w:after="0" w:line="240" w:lineRule="auto"/>
        <w:ind w:left="300"/>
        <w:rPr>
          <w:rFonts w:ascii="inherit" w:eastAsia="Times New Roman" w:hAnsi="inherit" w:cs="Arial"/>
          <w:color w:val="222222"/>
          <w:sz w:val="26"/>
          <w:szCs w:val="26"/>
        </w:rPr>
      </w:pPr>
      <w:r w:rsidRPr="004D5DC0">
        <w:rPr>
          <w:rFonts w:ascii="inherit" w:eastAsia="Times New Roman" w:hAnsi="inherit" w:cs="Arial"/>
          <w:color w:val="222222"/>
          <w:sz w:val="26"/>
          <w:szCs w:val="26"/>
        </w:rPr>
        <w:t>Communicate in a manner that is professional and consistent with expectations for members of the business professions.</w:t>
      </w:r>
    </w:p>
    <w:p w:rsidR="004D5DC0" w:rsidRPr="004D5DC0" w:rsidRDefault="004D5DC0" w:rsidP="004D5DC0">
      <w:pPr>
        <w:spacing w:after="0" w:line="240" w:lineRule="auto"/>
        <w:outlineLvl w:val="2"/>
        <w:rPr>
          <w:rFonts w:ascii="Arial" w:eastAsia="Times New Roman" w:hAnsi="Arial" w:cs="Arial"/>
          <w:color w:val="222222"/>
          <w:sz w:val="26"/>
          <w:szCs w:val="26"/>
        </w:rPr>
      </w:pPr>
      <w:r w:rsidRPr="004D5DC0">
        <w:rPr>
          <w:rFonts w:ascii="Arial" w:eastAsia="Times New Roman" w:hAnsi="Arial" w:cs="Arial"/>
          <w:color w:val="FFFFFF"/>
          <w:sz w:val="26"/>
          <w:szCs w:val="26"/>
          <w:bdr w:val="none" w:sz="0" w:space="0" w:color="auto" w:frame="1"/>
        </w:rPr>
        <w:t>Questions to Consider</w:t>
      </w:r>
    </w:p>
    <w:p w:rsidR="004D5DC0" w:rsidRPr="004D5DC0" w:rsidRDefault="004D5DC0" w:rsidP="004D5DC0">
      <w:pPr>
        <w:spacing w:after="0" w:line="240" w:lineRule="auto"/>
        <w:rPr>
          <w:rFonts w:ascii="inherit" w:eastAsia="Times New Roman" w:hAnsi="inherit" w:cs="Arial"/>
          <w:color w:val="222222"/>
          <w:sz w:val="26"/>
          <w:szCs w:val="26"/>
        </w:rPr>
      </w:pPr>
      <w:r w:rsidRPr="004D5DC0">
        <w:rPr>
          <w:rFonts w:ascii="inherit" w:eastAsia="Times New Roman" w:hAnsi="inherit" w:cs="Arial"/>
          <w:color w:val="222222"/>
          <w:sz w:val="26"/>
          <w:szCs w:val="26"/>
        </w:rPr>
        <w:t>To deepen your understanding, you are encouraged to consider the questions below and discuss them with a fellow learner, a work associate, an interested friend, or a member of the business community.</w:t>
      </w:r>
    </w:p>
    <w:p w:rsidR="004D5DC0" w:rsidRPr="004D5DC0" w:rsidRDefault="004D5DC0" w:rsidP="004D5DC0">
      <w:pPr>
        <w:pBdr>
          <w:left w:val="single" w:sz="6" w:space="15" w:color="CCCCCC"/>
          <w:right w:val="single" w:sz="6" w:space="15" w:color="CCCCCC"/>
        </w:pBdr>
        <w:spacing w:after="0" w:line="240" w:lineRule="auto"/>
        <w:rPr>
          <w:rFonts w:ascii="inherit" w:eastAsia="Times New Roman" w:hAnsi="inherit" w:cs="Arial"/>
          <w:color w:val="222222"/>
          <w:sz w:val="26"/>
          <w:szCs w:val="26"/>
        </w:rPr>
      </w:pPr>
      <w:hyperlink r:id="rId5" w:history="1">
        <w:r w:rsidRPr="004D5DC0">
          <w:rPr>
            <w:rFonts w:ascii="inherit" w:eastAsia="Times New Roman" w:hAnsi="inherit" w:cs="Arial"/>
            <w:caps/>
            <w:color w:val="999999"/>
            <w:spacing w:val="10"/>
            <w:sz w:val="18"/>
            <w:u w:val="single"/>
          </w:rPr>
          <w:t>SHOW LESS</w:t>
        </w:r>
      </w:hyperlink>
    </w:p>
    <w:p w:rsidR="004D5DC0" w:rsidRPr="004D5DC0" w:rsidRDefault="004D5DC0" w:rsidP="004D5DC0">
      <w:pPr>
        <w:numPr>
          <w:ilvl w:val="1"/>
          <w:numId w:val="14"/>
        </w:numPr>
        <w:spacing w:after="0" w:line="240" w:lineRule="auto"/>
        <w:ind w:left="300"/>
        <w:rPr>
          <w:rFonts w:ascii="inherit" w:eastAsia="Times New Roman" w:hAnsi="inherit" w:cs="Arial"/>
          <w:color w:val="222222"/>
          <w:sz w:val="26"/>
          <w:szCs w:val="26"/>
        </w:rPr>
      </w:pPr>
      <w:r w:rsidRPr="004D5DC0">
        <w:rPr>
          <w:rFonts w:ascii="inherit" w:eastAsia="Times New Roman" w:hAnsi="inherit" w:cs="Arial"/>
          <w:color w:val="222222"/>
          <w:sz w:val="26"/>
          <w:szCs w:val="26"/>
        </w:rPr>
        <w:t>How do various capital structure concepts—such as the Modigliani-Miller theorem, pecking order theory, or leverage—differ from each other?</w:t>
      </w:r>
    </w:p>
    <w:p w:rsidR="004D5DC0" w:rsidRPr="004D5DC0" w:rsidRDefault="004D5DC0" w:rsidP="004D5DC0">
      <w:pPr>
        <w:numPr>
          <w:ilvl w:val="1"/>
          <w:numId w:val="14"/>
        </w:numPr>
        <w:spacing w:line="240" w:lineRule="auto"/>
        <w:ind w:left="300"/>
        <w:rPr>
          <w:rFonts w:ascii="inherit" w:eastAsia="Times New Roman" w:hAnsi="inherit" w:cs="Arial"/>
          <w:color w:val="222222"/>
          <w:sz w:val="26"/>
          <w:szCs w:val="26"/>
        </w:rPr>
      </w:pPr>
      <w:r w:rsidRPr="004D5DC0">
        <w:rPr>
          <w:rFonts w:ascii="inherit" w:eastAsia="Times New Roman" w:hAnsi="inherit" w:cs="Arial"/>
          <w:color w:val="222222"/>
          <w:sz w:val="26"/>
          <w:szCs w:val="26"/>
        </w:rPr>
        <w:t>Why is it important for managers or leaders to optimize their capital structure?</w:t>
      </w:r>
    </w:p>
    <w:p w:rsidR="004D5DC0" w:rsidRPr="004D5DC0" w:rsidRDefault="004D5DC0" w:rsidP="004D5DC0">
      <w:pPr>
        <w:spacing w:after="0" w:line="240" w:lineRule="auto"/>
        <w:outlineLvl w:val="2"/>
        <w:rPr>
          <w:rFonts w:ascii="Arial" w:eastAsia="Times New Roman" w:hAnsi="Arial" w:cs="Arial"/>
          <w:color w:val="222222"/>
          <w:sz w:val="26"/>
          <w:szCs w:val="26"/>
        </w:rPr>
      </w:pPr>
      <w:r w:rsidRPr="004D5DC0">
        <w:rPr>
          <w:rFonts w:ascii="Arial" w:eastAsia="Times New Roman" w:hAnsi="Arial" w:cs="Arial"/>
          <w:color w:val="FFFFFF"/>
          <w:sz w:val="26"/>
          <w:szCs w:val="26"/>
          <w:bdr w:val="none" w:sz="0" w:space="0" w:color="auto" w:frame="1"/>
        </w:rPr>
        <w:t>Resources</w:t>
      </w:r>
    </w:p>
    <w:p w:rsidR="004D5DC0" w:rsidRPr="004D5DC0" w:rsidRDefault="004D5DC0" w:rsidP="004D5DC0">
      <w:pPr>
        <w:spacing w:after="360" w:line="240" w:lineRule="auto"/>
        <w:outlineLvl w:val="3"/>
        <w:rPr>
          <w:rFonts w:ascii="Arial" w:eastAsia="Times New Roman" w:hAnsi="Arial" w:cs="Arial"/>
          <w:b/>
          <w:bCs/>
          <w:color w:val="222222"/>
          <w:sz w:val="31"/>
          <w:szCs w:val="31"/>
        </w:rPr>
      </w:pPr>
      <w:r w:rsidRPr="004D5DC0">
        <w:rPr>
          <w:rFonts w:ascii="Arial" w:eastAsia="Times New Roman" w:hAnsi="Arial" w:cs="Arial"/>
          <w:b/>
          <w:bCs/>
          <w:color w:val="222222"/>
          <w:sz w:val="31"/>
          <w:szCs w:val="31"/>
        </w:rPr>
        <w:t>Suggested Resources</w:t>
      </w:r>
    </w:p>
    <w:p w:rsidR="004D5DC0" w:rsidRPr="004D5DC0" w:rsidRDefault="004D5DC0" w:rsidP="004D5DC0">
      <w:pPr>
        <w:spacing w:after="0" w:line="240" w:lineRule="auto"/>
        <w:rPr>
          <w:rFonts w:ascii="inherit" w:eastAsia="Times New Roman" w:hAnsi="inherit" w:cs="Arial"/>
          <w:color w:val="222222"/>
          <w:sz w:val="26"/>
          <w:szCs w:val="26"/>
        </w:rPr>
      </w:pPr>
      <w:r w:rsidRPr="004D5DC0">
        <w:rPr>
          <w:rFonts w:ascii="inherit" w:eastAsia="Times New Roman" w:hAnsi="inherit" w:cs="Arial"/>
          <w:color w:val="222222"/>
          <w:sz w:val="26"/>
          <w:szCs w:val="26"/>
        </w:rPr>
        <w:lastRenderedPageBreak/>
        <w:t>The resources provided here are optional. You may use other resources of your choice to prepare for this assessment; however, you will need to ensure that they are appropriate, credible, and valid. They provide helpful information about the topics in this unit. The </w:t>
      </w:r>
      <w:hyperlink r:id="rId6" w:tgtFrame="_blank" w:tooltip="Select this link to launch this material in a new window." w:history="1">
        <w:r w:rsidRPr="004D5DC0">
          <w:rPr>
            <w:rFonts w:ascii="inherit" w:eastAsia="Times New Roman" w:hAnsi="inherit" w:cs="Arial"/>
            <w:color w:val="1874A4"/>
            <w:sz w:val="26"/>
            <w:u w:val="single"/>
          </w:rPr>
          <w:t>MBA-FP6016 – Finance and Value Creation Library Guide </w:t>
        </w:r>
      </w:hyperlink>
      <w:r w:rsidRPr="004D5DC0">
        <w:rPr>
          <w:rFonts w:ascii="inherit" w:eastAsia="Times New Roman" w:hAnsi="inherit" w:cs="Arial"/>
          <w:color w:val="222222"/>
          <w:sz w:val="26"/>
          <w:szCs w:val="26"/>
        </w:rPr>
        <w:t xml:space="preserve">can help direct your research. The Supplemental Resources and Research Resources, both linked from the left navigation menu in your </w:t>
      </w:r>
      <w:proofErr w:type="spellStart"/>
      <w:r w:rsidRPr="004D5DC0">
        <w:rPr>
          <w:rFonts w:ascii="inherit" w:eastAsia="Times New Roman" w:hAnsi="inherit" w:cs="Arial"/>
          <w:color w:val="222222"/>
          <w:sz w:val="26"/>
          <w:szCs w:val="26"/>
        </w:rPr>
        <w:t>courseroom</w:t>
      </w:r>
      <w:proofErr w:type="spellEnd"/>
      <w:r w:rsidRPr="004D5DC0">
        <w:rPr>
          <w:rFonts w:ascii="inherit" w:eastAsia="Times New Roman" w:hAnsi="inherit" w:cs="Arial"/>
          <w:color w:val="222222"/>
          <w:sz w:val="26"/>
          <w:szCs w:val="26"/>
        </w:rPr>
        <w:t>, provide additional resources to help support you.</w:t>
      </w:r>
    </w:p>
    <w:p w:rsidR="004D5DC0" w:rsidRPr="004D5DC0" w:rsidRDefault="004D5DC0" w:rsidP="004D5DC0">
      <w:pPr>
        <w:spacing w:before="240" w:after="0" w:line="240" w:lineRule="auto"/>
        <w:rPr>
          <w:rFonts w:ascii="inherit" w:eastAsia="Times New Roman" w:hAnsi="inherit" w:cs="Arial"/>
          <w:color w:val="222222"/>
          <w:sz w:val="26"/>
          <w:szCs w:val="26"/>
        </w:rPr>
      </w:pPr>
      <w:r w:rsidRPr="004D5DC0">
        <w:rPr>
          <w:rFonts w:ascii="inherit" w:eastAsia="Times New Roman" w:hAnsi="inherit" w:cs="Arial"/>
          <w:color w:val="222222"/>
          <w:sz w:val="26"/>
          <w:szCs w:val="26"/>
        </w:rPr>
        <w:t>The following resources will provide assistance to complete the assessment.</w:t>
      </w:r>
    </w:p>
    <w:p w:rsidR="004D5DC0" w:rsidRPr="004D5DC0" w:rsidRDefault="004D5DC0" w:rsidP="004D5DC0">
      <w:pPr>
        <w:numPr>
          <w:ilvl w:val="1"/>
          <w:numId w:val="14"/>
        </w:numPr>
        <w:spacing w:after="0" w:line="240" w:lineRule="auto"/>
        <w:ind w:left="300"/>
        <w:rPr>
          <w:rFonts w:ascii="inherit" w:eastAsia="Times New Roman" w:hAnsi="inherit" w:cs="Arial"/>
          <w:color w:val="222222"/>
          <w:sz w:val="26"/>
          <w:szCs w:val="26"/>
        </w:rPr>
      </w:pPr>
      <w:hyperlink r:id="rId7" w:tgtFrame="_blank" w:tooltip="Select this link to launch this material in a new window." w:history="1">
        <w:r w:rsidRPr="004D5DC0">
          <w:rPr>
            <w:rFonts w:ascii="inherit" w:eastAsia="Times New Roman" w:hAnsi="inherit" w:cs="Arial"/>
            <w:color w:val="1874A4"/>
            <w:sz w:val="26"/>
            <w:u w:val="single"/>
          </w:rPr>
          <w:t>Excel Examples [XLS]</w:t>
        </w:r>
      </w:hyperlink>
      <w:r w:rsidRPr="004D5DC0">
        <w:rPr>
          <w:rFonts w:ascii="inherit" w:eastAsia="Times New Roman" w:hAnsi="inherit" w:cs="Arial"/>
          <w:color w:val="222222"/>
          <w:sz w:val="26"/>
          <w:szCs w:val="26"/>
        </w:rPr>
        <w:t>.</w:t>
      </w:r>
    </w:p>
    <w:p w:rsidR="004D5DC0" w:rsidRPr="004D5DC0" w:rsidRDefault="004D5DC0" w:rsidP="004D5DC0">
      <w:pPr>
        <w:pBdr>
          <w:left w:val="single" w:sz="6" w:space="15" w:color="CCCCCC"/>
          <w:right w:val="single" w:sz="6" w:space="15" w:color="CCCCCC"/>
        </w:pBdr>
        <w:spacing w:after="0" w:line="240" w:lineRule="auto"/>
        <w:rPr>
          <w:rFonts w:ascii="inherit" w:eastAsia="Times New Roman" w:hAnsi="inherit" w:cs="Arial"/>
          <w:color w:val="222222"/>
          <w:sz w:val="26"/>
          <w:szCs w:val="26"/>
        </w:rPr>
      </w:pPr>
      <w:hyperlink r:id="rId8" w:history="1">
        <w:r w:rsidRPr="004D5DC0">
          <w:rPr>
            <w:rFonts w:ascii="inherit" w:eastAsia="Times New Roman" w:hAnsi="inherit" w:cs="Arial"/>
            <w:caps/>
            <w:color w:val="999999"/>
            <w:spacing w:val="10"/>
            <w:sz w:val="18"/>
            <w:u w:val="single"/>
          </w:rPr>
          <w:t>SHOW LESS</w:t>
        </w:r>
      </w:hyperlink>
    </w:p>
    <w:p w:rsidR="004D5DC0" w:rsidRPr="004D5DC0" w:rsidRDefault="004D5DC0" w:rsidP="004D5DC0">
      <w:pPr>
        <w:spacing w:before="240" w:after="360" w:line="240" w:lineRule="auto"/>
        <w:outlineLvl w:val="3"/>
        <w:rPr>
          <w:rFonts w:ascii="Arial" w:eastAsia="Times New Roman" w:hAnsi="Arial" w:cs="Arial"/>
          <w:b/>
          <w:bCs/>
          <w:color w:val="222222"/>
          <w:sz w:val="31"/>
          <w:szCs w:val="31"/>
        </w:rPr>
      </w:pPr>
      <w:r w:rsidRPr="004D5DC0">
        <w:rPr>
          <w:rFonts w:ascii="Arial" w:eastAsia="Times New Roman" w:hAnsi="Arial" w:cs="Arial"/>
          <w:b/>
          <w:bCs/>
          <w:color w:val="222222"/>
          <w:sz w:val="31"/>
          <w:szCs w:val="31"/>
        </w:rPr>
        <w:t>Additional Resources for Further Exploration</w:t>
      </w:r>
    </w:p>
    <w:p w:rsidR="004D5DC0" w:rsidRPr="004D5DC0" w:rsidRDefault="004D5DC0" w:rsidP="004D5DC0">
      <w:pPr>
        <w:spacing w:before="240" w:after="0" w:line="240" w:lineRule="auto"/>
        <w:rPr>
          <w:rFonts w:ascii="inherit" w:eastAsia="Times New Roman" w:hAnsi="inherit" w:cs="Arial"/>
          <w:color w:val="222222"/>
          <w:sz w:val="26"/>
          <w:szCs w:val="26"/>
        </w:rPr>
      </w:pPr>
      <w:r w:rsidRPr="004D5DC0">
        <w:rPr>
          <w:rFonts w:ascii="inherit" w:eastAsia="Times New Roman" w:hAnsi="inherit" w:cs="Arial"/>
          <w:color w:val="222222"/>
          <w:sz w:val="26"/>
          <w:szCs w:val="26"/>
        </w:rPr>
        <w:t>The following texts are designed to assist learners to master core concepts, solve financial problems, and analyze results.</w:t>
      </w:r>
    </w:p>
    <w:p w:rsidR="004D5DC0" w:rsidRPr="004D5DC0" w:rsidRDefault="004D5DC0" w:rsidP="004D5DC0">
      <w:pPr>
        <w:numPr>
          <w:ilvl w:val="1"/>
          <w:numId w:val="14"/>
        </w:numPr>
        <w:spacing w:after="0" w:line="240" w:lineRule="auto"/>
        <w:ind w:left="300"/>
        <w:rPr>
          <w:rFonts w:ascii="inherit" w:eastAsia="Times New Roman" w:hAnsi="inherit" w:cs="Arial"/>
          <w:color w:val="222222"/>
          <w:sz w:val="26"/>
          <w:szCs w:val="26"/>
        </w:rPr>
      </w:pPr>
      <w:r w:rsidRPr="004D5DC0">
        <w:rPr>
          <w:rFonts w:ascii="inherit" w:eastAsia="Times New Roman" w:hAnsi="inherit" w:cs="Arial"/>
          <w:color w:val="222222"/>
          <w:sz w:val="26"/>
          <w:szCs w:val="26"/>
        </w:rPr>
        <w:t xml:space="preserve">Ross, S. A., </w:t>
      </w:r>
      <w:proofErr w:type="spellStart"/>
      <w:r w:rsidRPr="004D5DC0">
        <w:rPr>
          <w:rFonts w:ascii="inherit" w:eastAsia="Times New Roman" w:hAnsi="inherit" w:cs="Arial"/>
          <w:color w:val="222222"/>
          <w:sz w:val="26"/>
          <w:szCs w:val="26"/>
        </w:rPr>
        <w:t>Westerfield</w:t>
      </w:r>
      <w:proofErr w:type="spellEnd"/>
      <w:r w:rsidRPr="004D5DC0">
        <w:rPr>
          <w:rFonts w:ascii="inherit" w:eastAsia="Times New Roman" w:hAnsi="inherit" w:cs="Arial"/>
          <w:color w:val="222222"/>
          <w:sz w:val="26"/>
          <w:szCs w:val="26"/>
        </w:rPr>
        <w:t xml:space="preserve">, R. W., Jaffe, J. F., &amp; Jordan, B. D. (2014). Corporate finance: Core principles and applications (4th </w:t>
      </w:r>
      <w:proofErr w:type="gramStart"/>
      <w:r w:rsidRPr="004D5DC0">
        <w:rPr>
          <w:rFonts w:ascii="inherit" w:eastAsia="Times New Roman" w:hAnsi="inherit" w:cs="Arial"/>
          <w:color w:val="222222"/>
          <w:sz w:val="26"/>
          <w:szCs w:val="26"/>
        </w:rPr>
        <w:t>ed</w:t>
      </w:r>
      <w:proofErr w:type="gramEnd"/>
      <w:r w:rsidRPr="004D5DC0">
        <w:rPr>
          <w:rFonts w:ascii="inherit" w:eastAsia="Times New Roman" w:hAnsi="inherit" w:cs="Arial"/>
          <w:color w:val="222222"/>
          <w:sz w:val="26"/>
          <w:szCs w:val="26"/>
        </w:rPr>
        <w:t>.). New York, NY: McGraw-Hill. - Available from the </w:t>
      </w:r>
      <w:hyperlink r:id="rId9" w:tgtFrame="_blank" w:tooltip="Select this link to launch this material in a new window." w:history="1">
        <w:r w:rsidRPr="004D5DC0">
          <w:rPr>
            <w:rFonts w:ascii="inherit" w:eastAsia="Times New Roman" w:hAnsi="inherit" w:cs="Arial"/>
            <w:color w:val="1874A4"/>
            <w:sz w:val="26"/>
            <w:u w:val="single"/>
          </w:rPr>
          <w:t>bookstore</w:t>
        </w:r>
      </w:hyperlink>
    </w:p>
    <w:p w:rsidR="004D5DC0" w:rsidRPr="004D5DC0" w:rsidRDefault="004D5DC0" w:rsidP="004D5DC0">
      <w:pPr>
        <w:numPr>
          <w:ilvl w:val="2"/>
          <w:numId w:val="15"/>
        </w:numPr>
        <w:spacing w:after="0" w:line="240" w:lineRule="auto"/>
        <w:ind w:left="300"/>
        <w:rPr>
          <w:rFonts w:ascii="inherit" w:eastAsia="Times New Roman" w:hAnsi="inherit" w:cs="Arial"/>
          <w:color w:val="222222"/>
          <w:sz w:val="26"/>
          <w:szCs w:val="26"/>
        </w:rPr>
      </w:pPr>
      <w:r w:rsidRPr="004D5DC0">
        <w:rPr>
          <w:rFonts w:ascii="inherit" w:eastAsia="Times New Roman" w:hAnsi="inherit" w:cs="Arial"/>
          <w:color w:val="222222"/>
          <w:sz w:val="26"/>
          <w:szCs w:val="26"/>
        </w:rPr>
        <w:t>Chapter 14, "Capital Structure: Basic Concepts," pages 423–451.</w:t>
      </w:r>
    </w:p>
    <w:p w:rsidR="004D5DC0" w:rsidRPr="004D5DC0" w:rsidRDefault="004D5DC0" w:rsidP="004D5DC0">
      <w:pPr>
        <w:numPr>
          <w:ilvl w:val="2"/>
          <w:numId w:val="15"/>
        </w:numPr>
        <w:spacing w:after="0" w:line="240" w:lineRule="auto"/>
        <w:ind w:left="300"/>
        <w:rPr>
          <w:rFonts w:ascii="inherit" w:eastAsia="Times New Roman" w:hAnsi="inherit" w:cs="Arial"/>
          <w:color w:val="222222"/>
          <w:sz w:val="26"/>
          <w:szCs w:val="26"/>
        </w:rPr>
      </w:pPr>
      <w:r w:rsidRPr="004D5DC0">
        <w:rPr>
          <w:rFonts w:ascii="inherit" w:eastAsia="Times New Roman" w:hAnsi="inherit" w:cs="Arial"/>
          <w:color w:val="222222"/>
          <w:sz w:val="26"/>
          <w:szCs w:val="26"/>
        </w:rPr>
        <w:t>Chapter 15, "Capital Structure: Limits to the Use of Debt," pages 452–480.</w:t>
      </w:r>
    </w:p>
    <w:p w:rsidR="004D5DC0" w:rsidRPr="004D5DC0" w:rsidRDefault="004D5DC0" w:rsidP="004D5DC0">
      <w:pPr>
        <w:numPr>
          <w:ilvl w:val="2"/>
          <w:numId w:val="15"/>
        </w:numPr>
        <w:spacing w:after="0" w:line="240" w:lineRule="auto"/>
        <w:ind w:left="300"/>
        <w:rPr>
          <w:rFonts w:ascii="inherit" w:eastAsia="Times New Roman" w:hAnsi="inherit" w:cs="Arial"/>
          <w:color w:val="222222"/>
          <w:sz w:val="26"/>
          <w:szCs w:val="26"/>
        </w:rPr>
      </w:pPr>
      <w:r w:rsidRPr="004D5DC0">
        <w:rPr>
          <w:rFonts w:ascii="inherit" w:eastAsia="Times New Roman" w:hAnsi="inherit" w:cs="Arial"/>
          <w:color w:val="222222"/>
          <w:sz w:val="26"/>
          <w:szCs w:val="26"/>
        </w:rPr>
        <w:t>Chapter 16, "Dividends and Other Payouts," pages 481–515.</w:t>
      </w:r>
    </w:p>
    <w:p w:rsidR="004D5DC0" w:rsidRPr="004D5DC0" w:rsidRDefault="004D5DC0" w:rsidP="004D5DC0">
      <w:pPr>
        <w:spacing w:before="240" w:after="0" w:line="240" w:lineRule="auto"/>
        <w:rPr>
          <w:rFonts w:ascii="inherit" w:eastAsia="Times New Roman" w:hAnsi="inherit" w:cs="Arial"/>
          <w:color w:val="222222"/>
          <w:sz w:val="26"/>
          <w:szCs w:val="26"/>
        </w:rPr>
      </w:pPr>
      <w:r w:rsidRPr="004D5DC0">
        <w:rPr>
          <w:rFonts w:ascii="inherit" w:eastAsia="Times New Roman" w:hAnsi="inherit" w:cs="Arial"/>
          <w:color w:val="222222"/>
          <w:sz w:val="26"/>
          <w:szCs w:val="26"/>
        </w:rPr>
        <w:t>The text offers an introductory look at corporate finance.</w:t>
      </w:r>
    </w:p>
    <w:p w:rsidR="004D5DC0" w:rsidRPr="004D5DC0" w:rsidRDefault="004D5DC0" w:rsidP="004D5DC0">
      <w:pPr>
        <w:numPr>
          <w:ilvl w:val="1"/>
          <w:numId w:val="15"/>
        </w:numPr>
        <w:spacing w:line="240" w:lineRule="auto"/>
        <w:ind w:left="300"/>
        <w:rPr>
          <w:rFonts w:ascii="inherit" w:eastAsia="Times New Roman" w:hAnsi="inherit" w:cs="Arial"/>
          <w:color w:val="222222"/>
          <w:sz w:val="26"/>
          <w:szCs w:val="26"/>
        </w:rPr>
      </w:pPr>
      <w:r w:rsidRPr="004D5DC0">
        <w:rPr>
          <w:rFonts w:ascii="inherit" w:eastAsia="Times New Roman" w:hAnsi="inherit" w:cs="Arial"/>
          <w:color w:val="222222"/>
          <w:sz w:val="26"/>
          <w:szCs w:val="26"/>
        </w:rPr>
        <w:t>Welch, I. (2014). </w:t>
      </w:r>
      <w:hyperlink r:id="rId10" w:tgtFrame="_blank" w:tooltip="Select this link to launch this material in a new window." w:history="1">
        <w:r w:rsidRPr="004D5DC0">
          <w:rPr>
            <w:rFonts w:ascii="inherit" w:eastAsia="Times New Roman" w:hAnsi="inherit" w:cs="Arial"/>
            <w:color w:val="1874A4"/>
            <w:sz w:val="26"/>
            <w:u w:val="single"/>
          </w:rPr>
          <w:t>Corporate finance</w:t>
        </w:r>
      </w:hyperlink>
      <w:r w:rsidRPr="004D5DC0">
        <w:rPr>
          <w:rFonts w:ascii="inherit" w:eastAsia="Times New Roman" w:hAnsi="inherit" w:cs="Arial"/>
          <w:color w:val="222222"/>
          <w:sz w:val="26"/>
          <w:szCs w:val="26"/>
        </w:rPr>
        <w:t xml:space="preserve"> (3rd </w:t>
      </w:r>
      <w:proofErr w:type="gramStart"/>
      <w:r w:rsidRPr="004D5DC0">
        <w:rPr>
          <w:rFonts w:ascii="inherit" w:eastAsia="Times New Roman" w:hAnsi="inherit" w:cs="Arial"/>
          <w:color w:val="222222"/>
          <w:sz w:val="26"/>
          <w:szCs w:val="26"/>
        </w:rPr>
        <w:t>ed</w:t>
      </w:r>
      <w:proofErr w:type="gramEnd"/>
      <w:r w:rsidRPr="004D5DC0">
        <w:rPr>
          <w:rFonts w:ascii="inherit" w:eastAsia="Times New Roman" w:hAnsi="inherit" w:cs="Arial"/>
          <w:color w:val="222222"/>
          <w:sz w:val="26"/>
          <w:szCs w:val="26"/>
        </w:rPr>
        <w:t>.). Retrieved from http://book.ivo-welch.info/ed3/</w:t>
      </w:r>
    </w:p>
    <w:p w:rsidR="004D5DC0" w:rsidRPr="004D5DC0" w:rsidRDefault="004D5DC0" w:rsidP="004D5DC0">
      <w:pPr>
        <w:numPr>
          <w:ilvl w:val="0"/>
          <w:numId w:val="15"/>
        </w:numPr>
        <w:shd w:val="clear" w:color="auto" w:fill="2E91C2"/>
        <w:spacing w:after="0" w:line="240" w:lineRule="auto"/>
        <w:ind w:left="0"/>
        <w:outlineLvl w:val="2"/>
        <w:rPr>
          <w:rFonts w:ascii="Arial" w:eastAsia="Times New Roman" w:hAnsi="Arial" w:cs="Arial"/>
          <w:b/>
          <w:bCs/>
          <w:color w:val="222222"/>
          <w:sz w:val="27"/>
          <w:szCs w:val="27"/>
        </w:rPr>
      </w:pPr>
      <w:r w:rsidRPr="004D5DC0">
        <w:rPr>
          <w:rFonts w:ascii="Arial" w:eastAsia="Times New Roman" w:hAnsi="Arial" w:cs="Arial"/>
          <w:color w:val="000000"/>
          <w:sz w:val="26"/>
          <w:szCs w:val="26"/>
          <w:bdr w:val="none" w:sz="0" w:space="0" w:color="auto" w:frame="1"/>
        </w:rPr>
        <w:t>Assessment Instructions</w:t>
      </w:r>
    </w:p>
    <w:p w:rsidR="004D5DC0" w:rsidRPr="004D5DC0" w:rsidRDefault="004D5DC0" w:rsidP="004D5DC0">
      <w:pPr>
        <w:spacing w:after="240" w:line="240" w:lineRule="auto"/>
        <w:rPr>
          <w:rFonts w:ascii="inherit" w:eastAsia="Times New Roman" w:hAnsi="inherit" w:cs="Arial"/>
          <w:color w:val="222222"/>
          <w:sz w:val="26"/>
          <w:szCs w:val="26"/>
        </w:rPr>
      </w:pPr>
      <w:r w:rsidRPr="004D5DC0">
        <w:rPr>
          <w:rFonts w:ascii="inherit" w:eastAsia="Times New Roman" w:hAnsi="inherit" w:cs="Arial"/>
          <w:color w:val="222222"/>
          <w:sz w:val="26"/>
          <w:szCs w:val="26"/>
        </w:rPr>
        <w:t xml:space="preserve">Complete the following problems based on the </w:t>
      </w:r>
      <w:proofErr w:type="spellStart"/>
      <w:r w:rsidRPr="004D5DC0">
        <w:rPr>
          <w:rFonts w:ascii="inherit" w:eastAsia="Times New Roman" w:hAnsi="inherit" w:cs="Arial"/>
          <w:color w:val="222222"/>
          <w:sz w:val="26"/>
          <w:szCs w:val="26"/>
        </w:rPr>
        <w:t>Megaware</w:t>
      </w:r>
      <w:proofErr w:type="spellEnd"/>
      <w:r w:rsidRPr="004D5DC0">
        <w:rPr>
          <w:rFonts w:ascii="inherit" w:eastAsia="Times New Roman" w:hAnsi="inherit" w:cs="Arial"/>
          <w:color w:val="222222"/>
          <w:sz w:val="26"/>
          <w:szCs w:val="26"/>
        </w:rPr>
        <w:t xml:space="preserve"> case study below. Where appropriate, show or explain your work. You may use Excel to work on the problems.</w:t>
      </w:r>
    </w:p>
    <w:p w:rsidR="004D5DC0" w:rsidRPr="004D5DC0" w:rsidRDefault="004D5DC0" w:rsidP="004D5DC0">
      <w:pPr>
        <w:spacing w:after="360" w:line="240" w:lineRule="auto"/>
        <w:outlineLvl w:val="3"/>
        <w:rPr>
          <w:rFonts w:ascii="Arial" w:eastAsia="Times New Roman" w:hAnsi="Arial" w:cs="Arial"/>
          <w:b/>
          <w:bCs/>
          <w:color w:val="222222"/>
          <w:sz w:val="31"/>
          <w:szCs w:val="31"/>
        </w:rPr>
      </w:pPr>
      <w:proofErr w:type="spellStart"/>
      <w:r w:rsidRPr="004D5DC0">
        <w:rPr>
          <w:rFonts w:ascii="Arial" w:eastAsia="Times New Roman" w:hAnsi="Arial" w:cs="Arial"/>
          <w:b/>
          <w:bCs/>
          <w:color w:val="222222"/>
          <w:sz w:val="31"/>
          <w:szCs w:val="31"/>
        </w:rPr>
        <w:t>Megaware</w:t>
      </w:r>
      <w:proofErr w:type="spellEnd"/>
      <w:r w:rsidRPr="004D5DC0">
        <w:rPr>
          <w:rFonts w:ascii="Arial" w:eastAsia="Times New Roman" w:hAnsi="Arial" w:cs="Arial"/>
          <w:b/>
          <w:bCs/>
          <w:color w:val="222222"/>
          <w:sz w:val="31"/>
          <w:szCs w:val="31"/>
        </w:rPr>
        <w:t xml:space="preserve"> Case Study</w:t>
      </w:r>
    </w:p>
    <w:p w:rsidR="004D5DC0" w:rsidRPr="004D5DC0" w:rsidRDefault="004D5DC0" w:rsidP="004D5DC0">
      <w:pPr>
        <w:spacing w:after="240" w:line="240" w:lineRule="auto"/>
        <w:rPr>
          <w:rFonts w:ascii="inherit" w:eastAsia="Times New Roman" w:hAnsi="inherit" w:cs="Arial"/>
          <w:color w:val="222222"/>
          <w:sz w:val="26"/>
          <w:szCs w:val="26"/>
        </w:rPr>
      </w:pPr>
      <w:proofErr w:type="spellStart"/>
      <w:r w:rsidRPr="004D5DC0">
        <w:rPr>
          <w:rFonts w:ascii="inherit" w:eastAsia="Times New Roman" w:hAnsi="inherit" w:cs="Arial"/>
          <w:color w:val="222222"/>
          <w:sz w:val="26"/>
          <w:szCs w:val="26"/>
        </w:rPr>
        <w:t>Megaware</w:t>
      </w:r>
      <w:proofErr w:type="spellEnd"/>
      <w:r w:rsidRPr="004D5DC0">
        <w:rPr>
          <w:rFonts w:ascii="inherit" w:eastAsia="Times New Roman" w:hAnsi="inherit" w:cs="Arial"/>
          <w:color w:val="222222"/>
          <w:sz w:val="26"/>
          <w:szCs w:val="26"/>
        </w:rPr>
        <w:t xml:space="preserve"> Incorporated is a technology firm that was founded eight years ago by John Thompson and Jill </w:t>
      </w:r>
      <w:proofErr w:type="spellStart"/>
      <w:r w:rsidRPr="004D5DC0">
        <w:rPr>
          <w:rFonts w:ascii="inherit" w:eastAsia="Times New Roman" w:hAnsi="inherit" w:cs="Arial"/>
          <w:color w:val="222222"/>
          <w:sz w:val="26"/>
          <w:szCs w:val="26"/>
        </w:rPr>
        <w:t>Dillman</w:t>
      </w:r>
      <w:proofErr w:type="spellEnd"/>
      <w:r w:rsidRPr="004D5DC0">
        <w:rPr>
          <w:rFonts w:ascii="inherit" w:eastAsia="Times New Roman" w:hAnsi="inherit" w:cs="Arial"/>
          <w:color w:val="222222"/>
          <w:sz w:val="26"/>
          <w:szCs w:val="26"/>
        </w:rPr>
        <w:t xml:space="preserve">. </w:t>
      </w:r>
      <w:proofErr w:type="spellStart"/>
      <w:r w:rsidRPr="004D5DC0">
        <w:rPr>
          <w:rFonts w:ascii="inherit" w:eastAsia="Times New Roman" w:hAnsi="inherit" w:cs="Arial"/>
          <w:color w:val="222222"/>
          <w:sz w:val="26"/>
          <w:szCs w:val="26"/>
        </w:rPr>
        <w:t>Megaware</w:t>
      </w:r>
      <w:proofErr w:type="spellEnd"/>
      <w:r w:rsidRPr="004D5DC0">
        <w:rPr>
          <w:rFonts w:ascii="inherit" w:eastAsia="Times New Roman" w:hAnsi="inherit" w:cs="Arial"/>
          <w:color w:val="222222"/>
          <w:sz w:val="26"/>
          <w:szCs w:val="26"/>
        </w:rPr>
        <w:t xml:space="preserve"> manufactures various hardware and software components. Its products are used in personal computers and other peripheral devices. In addition to John and Jill, Nick Jones is also an owner of the firm because he provided capital. Each of the three owns 20 percent of the company. The current employees own the remaining part of the company.</w:t>
      </w:r>
    </w:p>
    <w:p w:rsidR="004D5DC0" w:rsidRPr="004D5DC0" w:rsidRDefault="004D5DC0" w:rsidP="004D5DC0">
      <w:pPr>
        <w:spacing w:after="240" w:line="240" w:lineRule="auto"/>
        <w:rPr>
          <w:rFonts w:ascii="inherit" w:eastAsia="Times New Roman" w:hAnsi="inherit" w:cs="Arial"/>
          <w:color w:val="222222"/>
          <w:sz w:val="26"/>
          <w:szCs w:val="26"/>
        </w:rPr>
      </w:pPr>
      <w:r w:rsidRPr="004D5DC0">
        <w:rPr>
          <w:rFonts w:ascii="inherit" w:eastAsia="Times New Roman" w:hAnsi="inherit" w:cs="Arial"/>
          <w:color w:val="222222"/>
          <w:sz w:val="26"/>
          <w:szCs w:val="26"/>
        </w:rPr>
        <w:t xml:space="preserve">The firm recently developed a new computer hardware component. The component is supposed to be more energy efficient and less costly to produce. After investigating the possibility of manufacturing the new hardware component, </w:t>
      </w:r>
      <w:proofErr w:type="spellStart"/>
      <w:r w:rsidRPr="004D5DC0">
        <w:rPr>
          <w:rFonts w:ascii="inherit" w:eastAsia="Times New Roman" w:hAnsi="inherit" w:cs="Arial"/>
          <w:color w:val="222222"/>
          <w:sz w:val="26"/>
          <w:szCs w:val="26"/>
        </w:rPr>
        <w:t>Megaware</w:t>
      </w:r>
      <w:proofErr w:type="spellEnd"/>
      <w:r w:rsidRPr="004D5DC0">
        <w:rPr>
          <w:rFonts w:ascii="inherit" w:eastAsia="Times New Roman" w:hAnsi="inherit" w:cs="Arial"/>
          <w:color w:val="222222"/>
          <w:sz w:val="26"/>
          <w:szCs w:val="26"/>
        </w:rPr>
        <w:t xml:space="preserve"> determined that constructing a new plant would be too costly. John, Jill, and Nick do not want to bring in </w:t>
      </w:r>
      <w:r w:rsidRPr="004D5DC0">
        <w:rPr>
          <w:rFonts w:ascii="inherit" w:eastAsia="Times New Roman" w:hAnsi="inherit" w:cs="Arial"/>
          <w:color w:val="222222"/>
          <w:sz w:val="26"/>
          <w:szCs w:val="26"/>
        </w:rPr>
        <w:lastRenderedPageBreak/>
        <w:t xml:space="preserve">another outside investor, so </w:t>
      </w:r>
      <w:proofErr w:type="spellStart"/>
      <w:r w:rsidRPr="004D5DC0">
        <w:rPr>
          <w:rFonts w:ascii="inherit" w:eastAsia="Times New Roman" w:hAnsi="inherit" w:cs="Arial"/>
          <w:color w:val="222222"/>
          <w:sz w:val="26"/>
          <w:szCs w:val="26"/>
        </w:rPr>
        <w:t>Megaware</w:t>
      </w:r>
      <w:proofErr w:type="spellEnd"/>
      <w:r w:rsidRPr="004D5DC0">
        <w:rPr>
          <w:rFonts w:ascii="inherit" w:eastAsia="Times New Roman" w:hAnsi="inherit" w:cs="Arial"/>
          <w:color w:val="222222"/>
          <w:sz w:val="26"/>
          <w:szCs w:val="26"/>
        </w:rPr>
        <w:t xml:space="preserve"> has decided to sell the hardware component for an after-tax payment of $42 million.</w:t>
      </w:r>
    </w:p>
    <w:p w:rsidR="004D5DC0" w:rsidRPr="004D5DC0" w:rsidRDefault="004D5DC0" w:rsidP="004D5DC0">
      <w:pPr>
        <w:spacing w:after="360" w:line="240" w:lineRule="auto"/>
        <w:outlineLvl w:val="3"/>
        <w:rPr>
          <w:rFonts w:ascii="Arial" w:eastAsia="Times New Roman" w:hAnsi="Arial" w:cs="Arial"/>
          <w:b/>
          <w:bCs/>
          <w:color w:val="222222"/>
          <w:sz w:val="31"/>
          <w:szCs w:val="31"/>
        </w:rPr>
      </w:pPr>
      <w:r w:rsidRPr="004D5DC0">
        <w:rPr>
          <w:rFonts w:ascii="Arial" w:eastAsia="Times New Roman" w:hAnsi="Arial" w:cs="Arial"/>
          <w:b/>
          <w:bCs/>
          <w:color w:val="222222"/>
          <w:sz w:val="31"/>
          <w:szCs w:val="31"/>
        </w:rPr>
        <w:t>Case Study Problems</w:t>
      </w:r>
    </w:p>
    <w:p w:rsidR="004D5DC0" w:rsidRPr="004D5DC0" w:rsidRDefault="004D5DC0" w:rsidP="004D5DC0">
      <w:pPr>
        <w:spacing w:after="0" w:line="240" w:lineRule="auto"/>
        <w:rPr>
          <w:rFonts w:ascii="inherit" w:eastAsia="Times New Roman" w:hAnsi="inherit" w:cs="Arial"/>
          <w:color w:val="222222"/>
          <w:sz w:val="26"/>
          <w:szCs w:val="26"/>
        </w:rPr>
      </w:pPr>
      <w:proofErr w:type="gramStart"/>
      <w:r w:rsidRPr="004D5DC0">
        <w:rPr>
          <w:rFonts w:ascii="Arial" w:eastAsia="Times New Roman" w:hAnsi="Arial" w:cs="Arial"/>
          <w:b/>
          <w:bCs/>
          <w:color w:val="222222"/>
          <w:sz w:val="26"/>
        </w:rPr>
        <w:t>Problem 1.</w:t>
      </w:r>
      <w:proofErr w:type="gramEnd"/>
      <w:r w:rsidRPr="004D5DC0">
        <w:rPr>
          <w:rFonts w:ascii="inherit" w:eastAsia="Times New Roman" w:hAnsi="inherit" w:cs="Arial"/>
          <w:color w:val="222222"/>
          <w:sz w:val="26"/>
          <w:szCs w:val="26"/>
        </w:rPr>
        <w:t> John thinks that the firm should use the excess cash flow to pay a special one-time dividend to the investors. How will implementing this proposal affect the value of the company as well as the stock price?</w:t>
      </w:r>
    </w:p>
    <w:p w:rsidR="004D5DC0" w:rsidRPr="004D5DC0" w:rsidRDefault="004D5DC0" w:rsidP="004D5DC0">
      <w:pPr>
        <w:spacing w:after="0" w:line="240" w:lineRule="auto"/>
        <w:rPr>
          <w:rFonts w:ascii="inherit" w:eastAsia="Times New Roman" w:hAnsi="inherit" w:cs="Arial"/>
          <w:color w:val="222222"/>
          <w:sz w:val="26"/>
          <w:szCs w:val="26"/>
        </w:rPr>
      </w:pPr>
      <w:proofErr w:type="gramStart"/>
      <w:r w:rsidRPr="004D5DC0">
        <w:rPr>
          <w:rFonts w:ascii="Arial" w:eastAsia="Times New Roman" w:hAnsi="Arial" w:cs="Arial"/>
          <w:b/>
          <w:bCs/>
          <w:color w:val="222222"/>
          <w:sz w:val="26"/>
        </w:rPr>
        <w:t>Problem 2.</w:t>
      </w:r>
      <w:proofErr w:type="gramEnd"/>
      <w:r w:rsidRPr="004D5DC0">
        <w:rPr>
          <w:rFonts w:ascii="inherit" w:eastAsia="Times New Roman" w:hAnsi="inherit" w:cs="Arial"/>
          <w:color w:val="222222"/>
          <w:sz w:val="26"/>
          <w:szCs w:val="26"/>
        </w:rPr>
        <w:t> Jill believes that the firm should use the excess cash flow to pay off debt and expand its manufacturing capability. How would implementing this proposal affect the company?</w:t>
      </w:r>
    </w:p>
    <w:p w:rsidR="004D5DC0" w:rsidRPr="004D5DC0" w:rsidRDefault="004D5DC0" w:rsidP="004D5DC0">
      <w:pPr>
        <w:spacing w:after="0" w:line="240" w:lineRule="auto"/>
        <w:rPr>
          <w:rFonts w:ascii="inherit" w:eastAsia="Times New Roman" w:hAnsi="inherit" w:cs="Arial"/>
          <w:color w:val="222222"/>
          <w:sz w:val="26"/>
          <w:szCs w:val="26"/>
        </w:rPr>
      </w:pPr>
      <w:proofErr w:type="gramStart"/>
      <w:r w:rsidRPr="004D5DC0">
        <w:rPr>
          <w:rFonts w:ascii="Arial" w:eastAsia="Times New Roman" w:hAnsi="Arial" w:cs="Arial"/>
          <w:b/>
          <w:bCs/>
          <w:color w:val="222222"/>
          <w:sz w:val="26"/>
        </w:rPr>
        <w:t>Problem 3.</w:t>
      </w:r>
      <w:proofErr w:type="gramEnd"/>
      <w:r w:rsidRPr="004D5DC0">
        <w:rPr>
          <w:rFonts w:ascii="inherit" w:eastAsia="Times New Roman" w:hAnsi="inherit" w:cs="Arial"/>
          <w:color w:val="222222"/>
          <w:sz w:val="26"/>
          <w:szCs w:val="26"/>
        </w:rPr>
        <w:t> Nick contends that a share repurchase will increase the company's ROA, ROE, and P/E ratio. Do you agree? How will a share repurchase affect the value of the firm?</w:t>
      </w:r>
    </w:p>
    <w:p w:rsidR="004D5DC0" w:rsidRPr="004D5DC0" w:rsidRDefault="004D5DC0" w:rsidP="004D5DC0">
      <w:pPr>
        <w:spacing w:after="0" w:line="240" w:lineRule="auto"/>
        <w:rPr>
          <w:rFonts w:ascii="inherit" w:eastAsia="Times New Roman" w:hAnsi="inherit" w:cs="Arial"/>
          <w:color w:val="222222"/>
          <w:sz w:val="26"/>
          <w:szCs w:val="26"/>
        </w:rPr>
      </w:pPr>
      <w:proofErr w:type="gramStart"/>
      <w:r w:rsidRPr="004D5DC0">
        <w:rPr>
          <w:rFonts w:ascii="Arial" w:eastAsia="Times New Roman" w:hAnsi="Arial" w:cs="Arial"/>
          <w:b/>
          <w:bCs/>
          <w:color w:val="222222"/>
          <w:sz w:val="26"/>
        </w:rPr>
        <w:t>Problem 4.</w:t>
      </w:r>
      <w:proofErr w:type="gramEnd"/>
      <w:r w:rsidRPr="004D5DC0">
        <w:rPr>
          <w:rFonts w:ascii="inherit" w:eastAsia="Times New Roman" w:hAnsi="inherit" w:cs="Arial"/>
          <w:color w:val="222222"/>
          <w:sz w:val="26"/>
          <w:szCs w:val="26"/>
        </w:rPr>
        <w:t> John, Jill, and Nick have discussed a proposal to commence a regular dividend payment to stockholders. Evaluate this plan.</w:t>
      </w:r>
    </w:p>
    <w:p w:rsidR="004D5DC0" w:rsidRPr="004D5DC0" w:rsidRDefault="004D5DC0" w:rsidP="004D5DC0">
      <w:pPr>
        <w:spacing w:after="0" w:line="240" w:lineRule="auto"/>
        <w:rPr>
          <w:rFonts w:ascii="inherit" w:eastAsia="Times New Roman" w:hAnsi="inherit" w:cs="Arial"/>
          <w:color w:val="222222"/>
          <w:sz w:val="26"/>
          <w:szCs w:val="26"/>
        </w:rPr>
      </w:pPr>
      <w:proofErr w:type="gramStart"/>
      <w:r w:rsidRPr="004D5DC0">
        <w:rPr>
          <w:rFonts w:ascii="Arial" w:eastAsia="Times New Roman" w:hAnsi="Arial" w:cs="Arial"/>
          <w:b/>
          <w:bCs/>
          <w:color w:val="222222"/>
          <w:sz w:val="26"/>
        </w:rPr>
        <w:t>Problem 5.</w:t>
      </w:r>
      <w:proofErr w:type="gramEnd"/>
      <w:r w:rsidRPr="004D5DC0">
        <w:rPr>
          <w:rFonts w:ascii="inherit" w:eastAsia="Times New Roman" w:hAnsi="inherit" w:cs="Arial"/>
          <w:color w:val="222222"/>
          <w:sz w:val="26"/>
          <w:szCs w:val="26"/>
        </w:rPr>
        <w:t xml:space="preserve"> The dividend growth model is used by many investors to value stock. Calculate the price of a share of </w:t>
      </w:r>
      <w:proofErr w:type="spellStart"/>
      <w:r w:rsidRPr="004D5DC0">
        <w:rPr>
          <w:rFonts w:ascii="inherit" w:eastAsia="Times New Roman" w:hAnsi="inherit" w:cs="Arial"/>
          <w:color w:val="222222"/>
          <w:sz w:val="26"/>
          <w:szCs w:val="26"/>
        </w:rPr>
        <w:t>Megaware</w:t>
      </w:r>
      <w:proofErr w:type="spellEnd"/>
      <w:r w:rsidRPr="004D5DC0">
        <w:rPr>
          <w:rFonts w:ascii="inherit" w:eastAsia="Times New Roman" w:hAnsi="inherit" w:cs="Arial"/>
          <w:color w:val="222222"/>
          <w:sz w:val="26"/>
          <w:szCs w:val="26"/>
        </w:rPr>
        <w:t xml:space="preserve"> stock today by using the following dividend growth model equation:</w:t>
      </w:r>
    </w:p>
    <w:p w:rsidR="004D5DC0" w:rsidRPr="004D5DC0" w:rsidRDefault="004D5DC0" w:rsidP="004D5DC0">
      <w:pPr>
        <w:spacing w:after="240" w:line="240" w:lineRule="auto"/>
        <w:ind w:left="900"/>
        <w:rPr>
          <w:rFonts w:ascii="inherit" w:eastAsia="Times New Roman" w:hAnsi="inherit" w:cs="Arial"/>
          <w:color w:val="222222"/>
          <w:sz w:val="26"/>
          <w:szCs w:val="26"/>
        </w:rPr>
      </w:pPr>
      <w:r w:rsidRPr="004D5DC0">
        <w:rPr>
          <w:rFonts w:ascii="inherit" w:eastAsia="Times New Roman" w:hAnsi="inherit" w:cs="Arial"/>
          <w:color w:val="222222"/>
          <w:sz w:val="26"/>
          <w:szCs w:val="26"/>
        </w:rPr>
        <w:t xml:space="preserve">P0 = </w:t>
      </w:r>
      <w:proofErr w:type="gramStart"/>
      <w:r w:rsidRPr="004D5DC0">
        <w:rPr>
          <w:rFonts w:ascii="inherit" w:eastAsia="Times New Roman" w:hAnsi="inherit" w:cs="Arial"/>
          <w:color w:val="222222"/>
          <w:sz w:val="26"/>
          <w:szCs w:val="26"/>
        </w:rPr>
        <w:t>E1(</w:t>
      </w:r>
      <w:proofErr w:type="gramEnd"/>
      <w:r w:rsidRPr="004D5DC0">
        <w:rPr>
          <w:rFonts w:ascii="inherit" w:eastAsia="Times New Roman" w:hAnsi="inherit" w:cs="Arial"/>
          <w:color w:val="222222"/>
          <w:sz w:val="26"/>
          <w:szCs w:val="26"/>
        </w:rPr>
        <w:t>1 − b) / Rs = ROE × b</w:t>
      </w:r>
    </w:p>
    <w:p w:rsidR="004D5DC0" w:rsidRPr="004D5DC0" w:rsidRDefault="004D5DC0" w:rsidP="004D5DC0">
      <w:pPr>
        <w:spacing w:after="240" w:line="240" w:lineRule="auto"/>
        <w:rPr>
          <w:rFonts w:ascii="inherit" w:eastAsia="Times New Roman" w:hAnsi="inherit" w:cs="Arial"/>
          <w:color w:val="222222"/>
          <w:sz w:val="26"/>
          <w:szCs w:val="26"/>
        </w:rPr>
      </w:pPr>
      <w:r w:rsidRPr="004D5DC0">
        <w:rPr>
          <w:rFonts w:ascii="inherit" w:eastAsia="Times New Roman" w:hAnsi="inherit" w:cs="Arial"/>
          <w:color w:val="222222"/>
          <w:sz w:val="26"/>
          <w:szCs w:val="26"/>
        </w:rPr>
        <w:t>The value of the stock equals next year's dividends divided by the sustainable growth rate.</w:t>
      </w:r>
    </w:p>
    <w:p w:rsidR="004D5DC0" w:rsidRPr="004D5DC0" w:rsidRDefault="004D5DC0" w:rsidP="004D5DC0">
      <w:pPr>
        <w:numPr>
          <w:ilvl w:val="1"/>
          <w:numId w:val="15"/>
        </w:numPr>
        <w:spacing w:after="0" w:line="240" w:lineRule="auto"/>
        <w:ind w:left="300"/>
        <w:rPr>
          <w:rFonts w:ascii="inherit" w:eastAsia="Times New Roman" w:hAnsi="inherit" w:cs="Arial"/>
          <w:color w:val="222222"/>
          <w:sz w:val="26"/>
          <w:szCs w:val="26"/>
        </w:rPr>
      </w:pPr>
      <w:r w:rsidRPr="004D5DC0">
        <w:rPr>
          <w:rFonts w:ascii="inherit" w:eastAsia="Times New Roman" w:hAnsi="inherit" w:cs="Arial"/>
          <w:color w:val="222222"/>
          <w:sz w:val="26"/>
          <w:szCs w:val="26"/>
        </w:rPr>
        <w:t xml:space="preserve">The dividend-payout ratio is 1 minus b, where b is the retention ratio. The dividend next year (P0) will be the earnings next year (E1) times 1 minus the retention ratio: P0 = </w:t>
      </w:r>
      <w:proofErr w:type="gramStart"/>
      <w:r w:rsidRPr="004D5DC0">
        <w:rPr>
          <w:rFonts w:ascii="inherit" w:eastAsia="Times New Roman" w:hAnsi="inherit" w:cs="Arial"/>
          <w:color w:val="222222"/>
          <w:sz w:val="26"/>
          <w:szCs w:val="26"/>
        </w:rPr>
        <w:t>E1(</w:t>
      </w:r>
      <w:proofErr w:type="gramEnd"/>
      <w:r w:rsidRPr="004D5DC0">
        <w:rPr>
          <w:rFonts w:ascii="inherit" w:eastAsia="Times New Roman" w:hAnsi="inherit" w:cs="Arial"/>
          <w:color w:val="222222"/>
          <w:sz w:val="26"/>
          <w:szCs w:val="26"/>
        </w:rPr>
        <w:t>1 − b).</w:t>
      </w:r>
    </w:p>
    <w:p w:rsidR="004D5DC0" w:rsidRPr="004D5DC0" w:rsidRDefault="004D5DC0" w:rsidP="004D5DC0">
      <w:pPr>
        <w:numPr>
          <w:ilvl w:val="1"/>
          <w:numId w:val="15"/>
        </w:numPr>
        <w:spacing w:after="0" w:line="240" w:lineRule="auto"/>
        <w:ind w:left="300"/>
        <w:rPr>
          <w:rFonts w:ascii="inherit" w:eastAsia="Times New Roman" w:hAnsi="inherit" w:cs="Arial"/>
          <w:color w:val="222222"/>
          <w:sz w:val="26"/>
          <w:szCs w:val="26"/>
        </w:rPr>
      </w:pPr>
      <w:r w:rsidRPr="004D5DC0">
        <w:rPr>
          <w:rFonts w:ascii="inherit" w:eastAsia="Times New Roman" w:hAnsi="inherit" w:cs="Arial"/>
          <w:color w:val="222222"/>
          <w:sz w:val="26"/>
          <w:szCs w:val="26"/>
        </w:rPr>
        <w:t>The sustainable growth rate (Rs) is the return on equity (ROE) times the retention ratio: Rs = ROE × b.</w:t>
      </w:r>
    </w:p>
    <w:p w:rsidR="004D5DC0" w:rsidRPr="004D5DC0" w:rsidRDefault="004D5DC0" w:rsidP="004D5DC0">
      <w:pPr>
        <w:spacing w:after="240" w:line="240" w:lineRule="auto"/>
        <w:rPr>
          <w:rFonts w:ascii="inherit" w:eastAsia="Times New Roman" w:hAnsi="inherit" w:cs="Arial"/>
          <w:color w:val="222222"/>
          <w:sz w:val="26"/>
          <w:szCs w:val="26"/>
        </w:rPr>
      </w:pPr>
      <w:r w:rsidRPr="004D5DC0">
        <w:rPr>
          <w:rFonts w:ascii="inherit" w:eastAsia="Times New Roman" w:hAnsi="inherit" w:cs="Arial"/>
          <w:color w:val="222222"/>
          <w:sz w:val="26"/>
          <w:szCs w:val="26"/>
        </w:rPr>
        <w:t xml:space="preserve">Based on your results, should </w:t>
      </w:r>
      <w:proofErr w:type="spellStart"/>
      <w:r w:rsidRPr="004D5DC0">
        <w:rPr>
          <w:rFonts w:ascii="inherit" w:eastAsia="Times New Roman" w:hAnsi="inherit" w:cs="Arial"/>
          <w:color w:val="222222"/>
          <w:sz w:val="26"/>
          <w:szCs w:val="26"/>
        </w:rPr>
        <w:t>Megaware</w:t>
      </w:r>
      <w:proofErr w:type="spellEnd"/>
      <w:r w:rsidRPr="004D5DC0">
        <w:rPr>
          <w:rFonts w:ascii="inherit" w:eastAsia="Times New Roman" w:hAnsi="inherit" w:cs="Arial"/>
          <w:color w:val="222222"/>
          <w:sz w:val="26"/>
          <w:szCs w:val="26"/>
        </w:rPr>
        <w:t xml:space="preserve"> pay a dividend or expand its manufacturing capability? Explain your decision.</w:t>
      </w:r>
    </w:p>
    <w:p w:rsidR="004D5DC0" w:rsidRPr="004D5DC0" w:rsidRDefault="004D5DC0" w:rsidP="004D5DC0">
      <w:pPr>
        <w:spacing w:line="240" w:lineRule="auto"/>
        <w:rPr>
          <w:rFonts w:ascii="inherit" w:eastAsia="Times New Roman" w:hAnsi="inherit" w:cs="Arial"/>
          <w:color w:val="222222"/>
          <w:sz w:val="26"/>
          <w:szCs w:val="26"/>
        </w:rPr>
      </w:pPr>
      <w:proofErr w:type="gramStart"/>
      <w:r w:rsidRPr="004D5DC0">
        <w:rPr>
          <w:rFonts w:ascii="Arial" w:eastAsia="Times New Roman" w:hAnsi="Arial" w:cs="Arial"/>
          <w:b/>
          <w:bCs/>
          <w:color w:val="222222"/>
          <w:sz w:val="26"/>
        </w:rPr>
        <w:t>Problem 6.</w:t>
      </w:r>
      <w:proofErr w:type="gramEnd"/>
      <w:r w:rsidRPr="004D5DC0">
        <w:rPr>
          <w:rFonts w:ascii="inherit" w:eastAsia="Times New Roman" w:hAnsi="inherit" w:cs="Arial"/>
          <w:color w:val="222222"/>
          <w:sz w:val="26"/>
          <w:szCs w:val="26"/>
        </w:rPr>
        <w:t> Does the way a company is organized (as a corporation, LLC, or another structure) determine whether the company should pay a dividend?</w:t>
      </w:r>
    </w:p>
    <w:p w:rsidR="004D5DC0" w:rsidRDefault="004D5DC0"/>
    <w:p w:rsidR="0021395C" w:rsidRDefault="0021395C"/>
    <w:p w:rsidR="0021395C" w:rsidRPr="0021395C" w:rsidRDefault="0021395C" w:rsidP="0021395C">
      <w:pPr>
        <w:spacing w:after="0" w:line="240" w:lineRule="auto"/>
        <w:rPr>
          <w:rFonts w:ascii="Arial" w:eastAsia="Times New Roman" w:hAnsi="Arial" w:cs="Arial"/>
          <w:color w:val="222222"/>
          <w:sz w:val="26"/>
          <w:szCs w:val="26"/>
        </w:rPr>
      </w:pPr>
      <w:r w:rsidRPr="0021395C">
        <w:rPr>
          <w:rFonts w:ascii="Arial" w:eastAsia="Times New Roman" w:hAnsi="Arial" w:cs="Arial"/>
          <w:color w:val="222222"/>
          <w:sz w:val="26"/>
          <w:szCs w:val="26"/>
        </w:rPr>
        <w:t> </w:t>
      </w:r>
    </w:p>
    <w:p w:rsidR="0021395C" w:rsidRPr="0021395C" w:rsidRDefault="0021395C" w:rsidP="0021395C">
      <w:pPr>
        <w:pBdr>
          <w:bottom w:val="single" w:sz="6" w:space="1" w:color="auto"/>
        </w:pBdr>
        <w:spacing w:after="0" w:line="240" w:lineRule="auto"/>
        <w:jc w:val="center"/>
        <w:rPr>
          <w:rFonts w:ascii="Arial" w:eastAsia="Times New Roman" w:hAnsi="Arial" w:cs="Arial"/>
          <w:vanish/>
          <w:sz w:val="16"/>
          <w:szCs w:val="16"/>
        </w:rPr>
      </w:pPr>
      <w:r w:rsidRPr="0021395C">
        <w:rPr>
          <w:rFonts w:ascii="Arial" w:eastAsia="Times New Roman" w:hAnsi="Arial" w:cs="Arial"/>
          <w:vanish/>
          <w:sz w:val="16"/>
          <w:szCs w:val="16"/>
        </w:rPr>
        <w:t>Top of Form</w:t>
      </w:r>
    </w:p>
    <w:p w:rsidR="0021395C" w:rsidRPr="0021395C" w:rsidRDefault="0021395C" w:rsidP="0021395C">
      <w:pPr>
        <w:pBdr>
          <w:top w:val="single" w:sz="6" w:space="1" w:color="auto"/>
        </w:pBdr>
        <w:spacing w:after="0" w:line="240" w:lineRule="auto"/>
        <w:jc w:val="center"/>
        <w:rPr>
          <w:rFonts w:ascii="Arial" w:eastAsia="Times New Roman" w:hAnsi="Arial" w:cs="Arial"/>
          <w:vanish/>
          <w:sz w:val="16"/>
          <w:szCs w:val="16"/>
        </w:rPr>
      </w:pPr>
      <w:r w:rsidRPr="0021395C">
        <w:rPr>
          <w:rFonts w:ascii="Arial" w:eastAsia="Times New Roman" w:hAnsi="Arial" w:cs="Arial"/>
          <w:vanish/>
          <w:sz w:val="16"/>
          <w:szCs w:val="16"/>
        </w:rPr>
        <w:t>Bottom of Form</w:t>
      </w:r>
    </w:p>
    <w:sectPr w:rsidR="0021395C" w:rsidRPr="0021395C" w:rsidSect="00D6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7E5D04"/>
    <w:multiLevelType w:val="multilevel"/>
    <w:tmpl w:val="5A54D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493CAA"/>
    <w:multiLevelType w:val="multilevel"/>
    <w:tmpl w:val="B7E2D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1">
      <w:lvl w:ilvl="1">
        <w:numFmt w:val="bullet"/>
        <w:lvlText w:val=""/>
        <w:lvlJc w:val="left"/>
        <w:pPr>
          <w:tabs>
            <w:tab w:val="num" w:pos="1440"/>
          </w:tabs>
          <w:ind w:left="1440" w:hanging="360"/>
        </w:pPr>
        <w:rPr>
          <w:rFonts w:ascii="Symbol" w:hAnsi="Symbol" w:hint="default"/>
          <w:sz w:val="20"/>
        </w:rPr>
      </w:lvl>
    </w:lvlOverride>
  </w:num>
  <w:num w:numId="3">
    <w:abstractNumId w:val="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4">
    <w:abstractNumId w:val="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5">
    <w:abstractNumId w:val="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6">
    <w:abstractNumId w:val="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7">
    <w:abstractNumId w:val="1"/>
    <w:lvlOverride w:ilvl="1">
      <w:lvl w:ilvl="1">
        <w:numFmt w:val="decimal"/>
        <w:lvlText w:val="%2."/>
        <w:lvlJc w:val="left"/>
        <w:pPr>
          <w:tabs>
            <w:tab w:val="num" w:pos="1440"/>
          </w:tabs>
          <w:ind w:left="1440" w:hanging="360"/>
        </w:p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8">
    <w:abstractNumId w:val="0"/>
  </w:num>
  <w:num w:numId="9">
    <w:abstractNumId w:val="0"/>
    <w:lvlOverride w:ilvl="1">
      <w:lvl w:ilvl="1">
        <w:numFmt w:val="bullet"/>
        <w:lvlText w:val=""/>
        <w:lvlJc w:val="left"/>
        <w:pPr>
          <w:tabs>
            <w:tab w:val="num" w:pos="1440"/>
          </w:tabs>
          <w:ind w:left="1440" w:hanging="360"/>
        </w:pPr>
        <w:rPr>
          <w:rFonts w:ascii="Symbol" w:hAnsi="Symbol" w:hint="default"/>
          <w:sz w:val="20"/>
        </w:rPr>
      </w:lvl>
    </w:lvlOverride>
  </w:num>
  <w:num w:numId="10">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1">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2">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3">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4">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5">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395C"/>
    <w:rsid w:val="0000147C"/>
    <w:rsid w:val="00004C30"/>
    <w:rsid w:val="00005B32"/>
    <w:rsid w:val="00010D9E"/>
    <w:rsid w:val="0001490F"/>
    <w:rsid w:val="0002105F"/>
    <w:rsid w:val="00022B27"/>
    <w:rsid w:val="00023AF9"/>
    <w:rsid w:val="000276EC"/>
    <w:rsid w:val="00032F7F"/>
    <w:rsid w:val="000373FF"/>
    <w:rsid w:val="00043D9E"/>
    <w:rsid w:val="00044356"/>
    <w:rsid w:val="00047351"/>
    <w:rsid w:val="0004769B"/>
    <w:rsid w:val="000519F2"/>
    <w:rsid w:val="00051DF5"/>
    <w:rsid w:val="00052B02"/>
    <w:rsid w:val="00054549"/>
    <w:rsid w:val="00054B2C"/>
    <w:rsid w:val="00055C6F"/>
    <w:rsid w:val="00056BB9"/>
    <w:rsid w:val="00067836"/>
    <w:rsid w:val="000700C0"/>
    <w:rsid w:val="00084B68"/>
    <w:rsid w:val="00086924"/>
    <w:rsid w:val="000923E4"/>
    <w:rsid w:val="000975CB"/>
    <w:rsid w:val="000A1957"/>
    <w:rsid w:val="000A336B"/>
    <w:rsid w:val="000B323A"/>
    <w:rsid w:val="000B415D"/>
    <w:rsid w:val="000B530C"/>
    <w:rsid w:val="000C1307"/>
    <w:rsid w:val="000C3B25"/>
    <w:rsid w:val="000C7424"/>
    <w:rsid w:val="000D256F"/>
    <w:rsid w:val="000E2007"/>
    <w:rsid w:val="000F4B58"/>
    <w:rsid w:val="000F68A7"/>
    <w:rsid w:val="00107838"/>
    <w:rsid w:val="00114EF9"/>
    <w:rsid w:val="001161CC"/>
    <w:rsid w:val="00117017"/>
    <w:rsid w:val="00124010"/>
    <w:rsid w:val="00124CE5"/>
    <w:rsid w:val="001304E5"/>
    <w:rsid w:val="0013090C"/>
    <w:rsid w:val="001353D2"/>
    <w:rsid w:val="00136709"/>
    <w:rsid w:val="00137B7B"/>
    <w:rsid w:val="001502EA"/>
    <w:rsid w:val="00151586"/>
    <w:rsid w:val="00151BF8"/>
    <w:rsid w:val="0015543A"/>
    <w:rsid w:val="0015594F"/>
    <w:rsid w:val="00165825"/>
    <w:rsid w:val="00166D27"/>
    <w:rsid w:val="00172C25"/>
    <w:rsid w:val="00173D33"/>
    <w:rsid w:val="00176672"/>
    <w:rsid w:val="0019536D"/>
    <w:rsid w:val="001A200D"/>
    <w:rsid w:val="001A54B0"/>
    <w:rsid w:val="001A56A8"/>
    <w:rsid w:val="001A584A"/>
    <w:rsid w:val="001A70BA"/>
    <w:rsid w:val="001A74EC"/>
    <w:rsid w:val="001B2A57"/>
    <w:rsid w:val="001C3F9A"/>
    <w:rsid w:val="001C7E1A"/>
    <w:rsid w:val="001D618C"/>
    <w:rsid w:val="001D7E8C"/>
    <w:rsid w:val="001E18A9"/>
    <w:rsid w:val="001E6B48"/>
    <w:rsid w:val="001F28A6"/>
    <w:rsid w:val="0020047D"/>
    <w:rsid w:val="0020514D"/>
    <w:rsid w:val="00211336"/>
    <w:rsid w:val="00213873"/>
    <w:rsid w:val="0021395C"/>
    <w:rsid w:val="00215689"/>
    <w:rsid w:val="00217E4F"/>
    <w:rsid w:val="0022144D"/>
    <w:rsid w:val="0022567E"/>
    <w:rsid w:val="00230D23"/>
    <w:rsid w:val="002323D1"/>
    <w:rsid w:val="002357EC"/>
    <w:rsid w:val="00237608"/>
    <w:rsid w:val="002516A8"/>
    <w:rsid w:val="00253CE1"/>
    <w:rsid w:val="00260042"/>
    <w:rsid w:val="0026379C"/>
    <w:rsid w:val="00267DFA"/>
    <w:rsid w:val="0027067E"/>
    <w:rsid w:val="00271E82"/>
    <w:rsid w:val="00275C36"/>
    <w:rsid w:val="00283FC5"/>
    <w:rsid w:val="00285B89"/>
    <w:rsid w:val="00286086"/>
    <w:rsid w:val="00287B0E"/>
    <w:rsid w:val="00291C78"/>
    <w:rsid w:val="00293073"/>
    <w:rsid w:val="0029488C"/>
    <w:rsid w:val="00294972"/>
    <w:rsid w:val="00295EC0"/>
    <w:rsid w:val="00295F19"/>
    <w:rsid w:val="002A72BF"/>
    <w:rsid w:val="002B3F41"/>
    <w:rsid w:val="002B5E2C"/>
    <w:rsid w:val="002C20ED"/>
    <w:rsid w:val="002C2FDB"/>
    <w:rsid w:val="002C314C"/>
    <w:rsid w:val="002C4372"/>
    <w:rsid w:val="002C4FC7"/>
    <w:rsid w:val="002D2843"/>
    <w:rsid w:val="002D3A61"/>
    <w:rsid w:val="002D72B3"/>
    <w:rsid w:val="002E1BCC"/>
    <w:rsid w:val="002E2AF5"/>
    <w:rsid w:val="002E3644"/>
    <w:rsid w:val="002E6D52"/>
    <w:rsid w:val="002F016B"/>
    <w:rsid w:val="002F0346"/>
    <w:rsid w:val="002F6E0B"/>
    <w:rsid w:val="002F7A38"/>
    <w:rsid w:val="002F7C00"/>
    <w:rsid w:val="00300B23"/>
    <w:rsid w:val="00306752"/>
    <w:rsid w:val="00313F2A"/>
    <w:rsid w:val="00317D1F"/>
    <w:rsid w:val="0032025F"/>
    <w:rsid w:val="00323F73"/>
    <w:rsid w:val="00324FC4"/>
    <w:rsid w:val="003255EA"/>
    <w:rsid w:val="0032761D"/>
    <w:rsid w:val="00327CFB"/>
    <w:rsid w:val="0033283E"/>
    <w:rsid w:val="003329FB"/>
    <w:rsid w:val="00340E01"/>
    <w:rsid w:val="0034576A"/>
    <w:rsid w:val="00346499"/>
    <w:rsid w:val="00347B6F"/>
    <w:rsid w:val="00350875"/>
    <w:rsid w:val="003540F2"/>
    <w:rsid w:val="00356375"/>
    <w:rsid w:val="00356E04"/>
    <w:rsid w:val="00367B23"/>
    <w:rsid w:val="003724C9"/>
    <w:rsid w:val="00372D8E"/>
    <w:rsid w:val="00373F5D"/>
    <w:rsid w:val="00374E41"/>
    <w:rsid w:val="003759B4"/>
    <w:rsid w:val="003759BF"/>
    <w:rsid w:val="00382353"/>
    <w:rsid w:val="00383B13"/>
    <w:rsid w:val="00390909"/>
    <w:rsid w:val="00390D16"/>
    <w:rsid w:val="00394A58"/>
    <w:rsid w:val="003970D6"/>
    <w:rsid w:val="00397AEE"/>
    <w:rsid w:val="003A13A6"/>
    <w:rsid w:val="003A18F9"/>
    <w:rsid w:val="003A2D51"/>
    <w:rsid w:val="003A6E9F"/>
    <w:rsid w:val="003B1540"/>
    <w:rsid w:val="003B3A49"/>
    <w:rsid w:val="003B6024"/>
    <w:rsid w:val="003B6055"/>
    <w:rsid w:val="003B6764"/>
    <w:rsid w:val="003B6A32"/>
    <w:rsid w:val="003B7994"/>
    <w:rsid w:val="003C19B5"/>
    <w:rsid w:val="003D0A66"/>
    <w:rsid w:val="003D0F7B"/>
    <w:rsid w:val="003D19F8"/>
    <w:rsid w:val="003D3D41"/>
    <w:rsid w:val="003D4070"/>
    <w:rsid w:val="003D70E1"/>
    <w:rsid w:val="003E1A65"/>
    <w:rsid w:val="003E2CB8"/>
    <w:rsid w:val="003E4B52"/>
    <w:rsid w:val="003E5B59"/>
    <w:rsid w:val="003E6CBE"/>
    <w:rsid w:val="003E764E"/>
    <w:rsid w:val="003E7BE6"/>
    <w:rsid w:val="003E7FE0"/>
    <w:rsid w:val="003F33AD"/>
    <w:rsid w:val="003F5B06"/>
    <w:rsid w:val="003F6F3D"/>
    <w:rsid w:val="00403548"/>
    <w:rsid w:val="00407F09"/>
    <w:rsid w:val="004105E7"/>
    <w:rsid w:val="0041110E"/>
    <w:rsid w:val="00416E24"/>
    <w:rsid w:val="00423976"/>
    <w:rsid w:val="004240ED"/>
    <w:rsid w:val="0042713C"/>
    <w:rsid w:val="00432511"/>
    <w:rsid w:val="00432813"/>
    <w:rsid w:val="004350A2"/>
    <w:rsid w:val="00440915"/>
    <w:rsid w:val="00443F33"/>
    <w:rsid w:val="00444CB3"/>
    <w:rsid w:val="00447202"/>
    <w:rsid w:val="0045002C"/>
    <w:rsid w:val="004534D0"/>
    <w:rsid w:val="00454846"/>
    <w:rsid w:val="00462A9C"/>
    <w:rsid w:val="004656FA"/>
    <w:rsid w:val="00466D1C"/>
    <w:rsid w:val="004709D2"/>
    <w:rsid w:val="00472FAB"/>
    <w:rsid w:val="00476F9E"/>
    <w:rsid w:val="004806C3"/>
    <w:rsid w:val="004844FE"/>
    <w:rsid w:val="004916D6"/>
    <w:rsid w:val="00491DC5"/>
    <w:rsid w:val="00492D63"/>
    <w:rsid w:val="00496582"/>
    <w:rsid w:val="004A2B58"/>
    <w:rsid w:val="004A2ED3"/>
    <w:rsid w:val="004A4536"/>
    <w:rsid w:val="004A4ACA"/>
    <w:rsid w:val="004B62F8"/>
    <w:rsid w:val="004C1908"/>
    <w:rsid w:val="004C2A13"/>
    <w:rsid w:val="004D33D0"/>
    <w:rsid w:val="004D5DC0"/>
    <w:rsid w:val="004E292F"/>
    <w:rsid w:val="004F0D14"/>
    <w:rsid w:val="004F145B"/>
    <w:rsid w:val="004F3307"/>
    <w:rsid w:val="004F388C"/>
    <w:rsid w:val="004F4955"/>
    <w:rsid w:val="004F5D24"/>
    <w:rsid w:val="00500798"/>
    <w:rsid w:val="00503ACF"/>
    <w:rsid w:val="0051021F"/>
    <w:rsid w:val="00510243"/>
    <w:rsid w:val="005275C8"/>
    <w:rsid w:val="005409FD"/>
    <w:rsid w:val="00543DA2"/>
    <w:rsid w:val="00545537"/>
    <w:rsid w:val="00554B61"/>
    <w:rsid w:val="00566ADE"/>
    <w:rsid w:val="00567AA6"/>
    <w:rsid w:val="00570173"/>
    <w:rsid w:val="005717C5"/>
    <w:rsid w:val="00576235"/>
    <w:rsid w:val="0058601B"/>
    <w:rsid w:val="005860BD"/>
    <w:rsid w:val="00586F09"/>
    <w:rsid w:val="0059308B"/>
    <w:rsid w:val="005B324B"/>
    <w:rsid w:val="005B32E7"/>
    <w:rsid w:val="005B5BA8"/>
    <w:rsid w:val="005B78E8"/>
    <w:rsid w:val="005C13A0"/>
    <w:rsid w:val="005C7BD8"/>
    <w:rsid w:val="005D4772"/>
    <w:rsid w:val="005D6ABA"/>
    <w:rsid w:val="005E145D"/>
    <w:rsid w:val="005E35CD"/>
    <w:rsid w:val="005E3EB9"/>
    <w:rsid w:val="005E4898"/>
    <w:rsid w:val="005F376E"/>
    <w:rsid w:val="005F6909"/>
    <w:rsid w:val="00601D12"/>
    <w:rsid w:val="00605C60"/>
    <w:rsid w:val="0061216B"/>
    <w:rsid w:val="00614454"/>
    <w:rsid w:val="00622952"/>
    <w:rsid w:val="00623A4D"/>
    <w:rsid w:val="00624518"/>
    <w:rsid w:val="006254C2"/>
    <w:rsid w:val="006260EC"/>
    <w:rsid w:val="00626598"/>
    <w:rsid w:val="0063002E"/>
    <w:rsid w:val="006303FD"/>
    <w:rsid w:val="00631C46"/>
    <w:rsid w:val="006349A6"/>
    <w:rsid w:val="00640AE1"/>
    <w:rsid w:val="0064181F"/>
    <w:rsid w:val="00641BA8"/>
    <w:rsid w:val="0064558F"/>
    <w:rsid w:val="00646714"/>
    <w:rsid w:val="00657545"/>
    <w:rsid w:val="00663A40"/>
    <w:rsid w:val="0067077F"/>
    <w:rsid w:val="00671940"/>
    <w:rsid w:val="0067368B"/>
    <w:rsid w:val="00673929"/>
    <w:rsid w:val="00673A96"/>
    <w:rsid w:val="0068315C"/>
    <w:rsid w:val="006852AC"/>
    <w:rsid w:val="00686BEA"/>
    <w:rsid w:val="0069162D"/>
    <w:rsid w:val="006919D1"/>
    <w:rsid w:val="00691A15"/>
    <w:rsid w:val="006A0E88"/>
    <w:rsid w:val="006A2759"/>
    <w:rsid w:val="006A3296"/>
    <w:rsid w:val="006A3C0E"/>
    <w:rsid w:val="006A62F3"/>
    <w:rsid w:val="006B126D"/>
    <w:rsid w:val="006B21E1"/>
    <w:rsid w:val="006B5848"/>
    <w:rsid w:val="006B6F1D"/>
    <w:rsid w:val="006C5C61"/>
    <w:rsid w:val="006C6A2F"/>
    <w:rsid w:val="006D0BE1"/>
    <w:rsid w:val="006D0D10"/>
    <w:rsid w:val="006D1CF8"/>
    <w:rsid w:val="006D3647"/>
    <w:rsid w:val="006D49F8"/>
    <w:rsid w:val="006D6414"/>
    <w:rsid w:val="006E1C38"/>
    <w:rsid w:val="006E1CC4"/>
    <w:rsid w:val="006E1D47"/>
    <w:rsid w:val="006E4666"/>
    <w:rsid w:val="006E7BAF"/>
    <w:rsid w:val="006F0A58"/>
    <w:rsid w:val="006F2A0A"/>
    <w:rsid w:val="006F50D1"/>
    <w:rsid w:val="006F5724"/>
    <w:rsid w:val="006F57FD"/>
    <w:rsid w:val="007008C7"/>
    <w:rsid w:val="00703618"/>
    <w:rsid w:val="007219C8"/>
    <w:rsid w:val="0072316E"/>
    <w:rsid w:val="007256ED"/>
    <w:rsid w:val="007310B9"/>
    <w:rsid w:val="00731FD3"/>
    <w:rsid w:val="00735B30"/>
    <w:rsid w:val="00737D99"/>
    <w:rsid w:val="00743C47"/>
    <w:rsid w:val="00745B1F"/>
    <w:rsid w:val="007460BF"/>
    <w:rsid w:val="007520C1"/>
    <w:rsid w:val="00752592"/>
    <w:rsid w:val="00754942"/>
    <w:rsid w:val="00754B94"/>
    <w:rsid w:val="007576FC"/>
    <w:rsid w:val="00760195"/>
    <w:rsid w:val="00763FAC"/>
    <w:rsid w:val="00764069"/>
    <w:rsid w:val="00775784"/>
    <w:rsid w:val="0078106A"/>
    <w:rsid w:val="00785F4E"/>
    <w:rsid w:val="0079475F"/>
    <w:rsid w:val="007A0879"/>
    <w:rsid w:val="007A353A"/>
    <w:rsid w:val="007A404E"/>
    <w:rsid w:val="007A4102"/>
    <w:rsid w:val="007A74B7"/>
    <w:rsid w:val="007B3227"/>
    <w:rsid w:val="007B4103"/>
    <w:rsid w:val="007C27E8"/>
    <w:rsid w:val="007D11AA"/>
    <w:rsid w:val="007D1EF9"/>
    <w:rsid w:val="007D22FD"/>
    <w:rsid w:val="007D77B0"/>
    <w:rsid w:val="007E0E76"/>
    <w:rsid w:val="007E2139"/>
    <w:rsid w:val="007E7A4E"/>
    <w:rsid w:val="007F5C93"/>
    <w:rsid w:val="008054A2"/>
    <w:rsid w:val="00807378"/>
    <w:rsid w:val="00810C4C"/>
    <w:rsid w:val="008169B6"/>
    <w:rsid w:val="00820CEA"/>
    <w:rsid w:val="0082107E"/>
    <w:rsid w:val="00825915"/>
    <w:rsid w:val="008259BE"/>
    <w:rsid w:val="008311C7"/>
    <w:rsid w:val="008335EB"/>
    <w:rsid w:val="0083653E"/>
    <w:rsid w:val="008468E4"/>
    <w:rsid w:val="008561B7"/>
    <w:rsid w:val="00862CDC"/>
    <w:rsid w:val="00875F27"/>
    <w:rsid w:val="00880202"/>
    <w:rsid w:val="008813FD"/>
    <w:rsid w:val="00884CD6"/>
    <w:rsid w:val="0088557A"/>
    <w:rsid w:val="00890757"/>
    <w:rsid w:val="00891E06"/>
    <w:rsid w:val="0089240F"/>
    <w:rsid w:val="008962A1"/>
    <w:rsid w:val="008A7F1C"/>
    <w:rsid w:val="008B1C91"/>
    <w:rsid w:val="008C2703"/>
    <w:rsid w:val="008C2B00"/>
    <w:rsid w:val="008C4C09"/>
    <w:rsid w:val="008C5D89"/>
    <w:rsid w:val="008C701D"/>
    <w:rsid w:val="008D43CF"/>
    <w:rsid w:val="008D6999"/>
    <w:rsid w:val="008E1478"/>
    <w:rsid w:val="008E396B"/>
    <w:rsid w:val="008E4E2D"/>
    <w:rsid w:val="008F4B63"/>
    <w:rsid w:val="008F6A76"/>
    <w:rsid w:val="008F6D6D"/>
    <w:rsid w:val="009033FC"/>
    <w:rsid w:val="0090636C"/>
    <w:rsid w:val="00912C7F"/>
    <w:rsid w:val="00916AC1"/>
    <w:rsid w:val="00921ADC"/>
    <w:rsid w:val="00924144"/>
    <w:rsid w:val="00926964"/>
    <w:rsid w:val="009274B7"/>
    <w:rsid w:val="00927A4A"/>
    <w:rsid w:val="00930F5A"/>
    <w:rsid w:val="00933D60"/>
    <w:rsid w:val="00946644"/>
    <w:rsid w:val="00946EDD"/>
    <w:rsid w:val="00950CF6"/>
    <w:rsid w:val="00950F77"/>
    <w:rsid w:val="0095109D"/>
    <w:rsid w:val="00957EFE"/>
    <w:rsid w:val="00961794"/>
    <w:rsid w:val="009620A4"/>
    <w:rsid w:val="00962381"/>
    <w:rsid w:val="009628DB"/>
    <w:rsid w:val="00964559"/>
    <w:rsid w:val="00974A78"/>
    <w:rsid w:val="00974AF3"/>
    <w:rsid w:val="00982F32"/>
    <w:rsid w:val="00995F38"/>
    <w:rsid w:val="009A02B8"/>
    <w:rsid w:val="009A0433"/>
    <w:rsid w:val="009A111C"/>
    <w:rsid w:val="009A2B6A"/>
    <w:rsid w:val="009A3624"/>
    <w:rsid w:val="009A3D7D"/>
    <w:rsid w:val="009A79EE"/>
    <w:rsid w:val="009B01D5"/>
    <w:rsid w:val="009B44DD"/>
    <w:rsid w:val="009B7524"/>
    <w:rsid w:val="009C2E0F"/>
    <w:rsid w:val="009C3507"/>
    <w:rsid w:val="009D082D"/>
    <w:rsid w:val="009D1BFD"/>
    <w:rsid w:val="009D20B2"/>
    <w:rsid w:val="009D4755"/>
    <w:rsid w:val="009D77F2"/>
    <w:rsid w:val="009E0CC6"/>
    <w:rsid w:val="009E1893"/>
    <w:rsid w:val="009E1CF5"/>
    <w:rsid w:val="009E3267"/>
    <w:rsid w:val="009E5878"/>
    <w:rsid w:val="009E75DF"/>
    <w:rsid w:val="009F3C08"/>
    <w:rsid w:val="00A007DB"/>
    <w:rsid w:val="00A01413"/>
    <w:rsid w:val="00A07814"/>
    <w:rsid w:val="00A113F1"/>
    <w:rsid w:val="00A127F4"/>
    <w:rsid w:val="00A13475"/>
    <w:rsid w:val="00A15D3C"/>
    <w:rsid w:val="00A23F9C"/>
    <w:rsid w:val="00A331CE"/>
    <w:rsid w:val="00A331F1"/>
    <w:rsid w:val="00A33D2E"/>
    <w:rsid w:val="00A37277"/>
    <w:rsid w:val="00A40F3D"/>
    <w:rsid w:val="00A43D87"/>
    <w:rsid w:val="00A43DAF"/>
    <w:rsid w:val="00A472C8"/>
    <w:rsid w:val="00A47D93"/>
    <w:rsid w:val="00A5067D"/>
    <w:rsid w:val="00A525FB"/>
    <w:rsid w:val="00A53CCE"/>
    <w:rsid w:val="00A60851"/>
    <w:rsid w:val="00A60E92"/>
    <w:rsid w:val="00A612F6"/>
    <w:rsid w:val="00A6136C"/>
    <w:rsid w:val="00A62C84"/>
    <w:rsid w:val="00A63300"/>
    <w:rsid w:val="00A64B72"/>
    <w:rsid w:val="00A65B39"/>
    <w:rsid w:val="00A67D6A"/>
    <w:rsid w:val="00A714D1"/>
    <w:rsid w:val="00A76B8E"/>
    <w:rsid w:val="00A770E0"/>
    <w:rsid w:val="00A77B85"/>
    <w:rsid w:val="00A77DDD"/>
    <w:rsid w:val="00A800FC"/>
    <w:rsid w:val="00A80527"/>
    <w:rsid w:val="00A80E3D"/>
    <w:rsid w:val="00A82651"/>
    <w:rsid w:val="00A841D6"/>
    <w:rsid w:val="00A9063E"/>
    <w:rsid w:val="00A909C7"/>
    <w:rsid w:val="00A9137D"/>
    <w:rsid w:val="00A91C81"/>
    <w:rsid w:val="00A91DE8"/>
    <w:rsid w:val="00A93C96"/>
    <w:rsid w:val="00A9673C"/>
    <w:rsid w:val="00A97A64"/>
    <w:rsid w:val="00AA6088"/>
    <w:rsid w:val="00AA6CED"/>
    <w:rsid w:val="00AB0167"/>
    <w:rsid w:val="00AB2D77"/>
    <w:rsid w:val="00AB33E2"/>
    <w:rsid w:val="00AB3706"/>
    <w:rsid w:val="00AC3824"/>
    <w:rsid w:val="00AE08F0"/>
    <w:rsid w:val="00AE22A6"/>
    <w:rsid w:val="00AE5E59"/>
    <w:rsid w:val="00AF02DE"/>
    <w:rsid w:val="00AF2E0A"/>
    <w:rsid w:val="00AF4415"/>
    <w:rsid w:val="00B04040"/>
    <w:rsid w:val="00B05808"/>
    <w:rsid w:val="00B05E62"/>
    <w:rsid w:val="00B0671E"/>
    <w:rsid w:val="00B07B7F"/>
    <w:rsid w:val="00B1127C"/>
    <w:rsid w:val="00B11F11"/>
    <w:rsid w:val="00B12DF4"/>
    <w:rsid w:val="00B25570"/>
    <w:rsid w:val="00B26678"/>
    <w:rsid w:val="00B31839"/>
    <w:rsid w:val="00B37AA6"/>
    <w:rsid w:val="00B40818"/>
    <w:rsid w:val="00B41797"/>
    <w:rsid w:val="00B50978"/>
    <w:rsid w:val="00B53B4B"/>
    <w:rsid w:val="00B54CEA"/>
    <w:rsid w:val="00B62E65"/>
    <w:rsid w:val="00B67B13"/>
    <w:rsid w:val="00B753C0"/>
    <w:rsid w:val="00B75914"/>
    <w:rsid w:val="00B80870"/>
    <w:rsid w:val="00B83D1F"/>
    <w:rsid w:val="00B84653"/>
    <w:rsid w:val="00B91D29"/>
    <w:rsid w:val="00B92301"/>
    <w:rsid w:val="00BA07F8"/>
    <w:rsid w:val="00BA0B14"/>
    <w:rsid w:val="00BA5E0C"/>
    <w:rsid w:val="00BA5FB8"/>
    <w:rsid w:val="00BB10E3"/>
    <w:rsid w:val="00BB2FD3"/>
    <w:rsid w:val="00BB3AD9"/>
    <w:rsid w:val="00BB3FDF"/>
    <w:rsid w:val="00BB6FCA"/>
    <w:rsid w:val="00BC0BF5"/>
    <w:rsid w:val="00BC42DB"/>
    <w:rsid w:val="00BC71F5"/>
    <w:rsid w:val="00BC7E77"/>
    <w:rsid w:val="00BE0094"/>
    <w:rsid w:val="00BE02C1"/>
    <w:rsid w:val="00BE3B28"/>
    <w:rsid w:val="00BE6A78"/>
    <w:rsid w:val="00BE7467"/>
    <w:rsid w:val="00BE75B2"/>
    <w:rsid w:val="00BF1145"/>
    <w:rsid w:val="00BF11B0"/>
    <w:rsid w:val="00C0250D"/>
    <w:rsid w:val="00C140AA"/>
    <w:rsid w:val="00C2112A"/>
    <w:rsid w:val="00C22996"/>
    <w:rsid w:val="00C258B0"/>
    <w:rsid w:val="00C26F52"/>
    <w:rsid w:val="00C31B85"/>
    <w:rsid w:val="00C36103"/>
    <w:rsid w:val="00C37498"/>
    <w:rsid w:val="00C408D5"/>
    <w:rsid w:val="00C468B7"/>
    <w:rsid w:val="00C61313"/>
    <w:rsid w:val="00C6233A"/>
    <w:rsid w:val="00C63CF2"/>
    <w:rsid w:val="00C649AA"/>
    <w:rsid w:val="00C64DD4"/>
    <w:rsid w:val="00C65E14"/>
    <w:rsid w:val="00C67A26"/>
    <w:rsid w:val="00C67BDE"/>
    <w:rsid w:val="00C71113"/>
    <w:rsid w:val="00C71AAE"/>
    <w:rsid w:val="00C72FCA"/>
    <w:rsid w:val="00C84ECC"/>
    <w:rsid w:val="00C86BC9"/>
    <w:rsid w:val="00C91E6A"/>
    <w:rsid w:val="00C97161"/>
    <w:rsid w:val="00CA45F4"/>
    <w:rsid w:val="00CA6B9C"/>
    <w:rsid w:val="00CB27A3"/>
    <w:rsid w:val="00CB69B3"/>
    <w:rsid w:val="00CC0BB6"/>
    <w:rsid w:val="00CC1E75"/>
    <w:rsid w:val="00CC2955"/>
    <w:rsid w:val="00CC6A45"/>
    <w:rsid w:val="00CC74F9"/>
    <w:rsid w:val="00CD60DC"/>
    <w:rsid w:val="00CF0D9E"/>
    <w:rsid w:val="00CF266F"/>
    <w:rsid w:val="00CF4387"/>
    <w:rsid w:val="00D002F9"/>
    <w:rsid w:val="00D0289B"/>
    <w:rsid w:val="00D02AE1"/>
    <w:rsid w:val="00D02ED3"/>
    <w:rsid w:val="00D033FE"/>
    <w:rsid w:val="00D057DA"/>
    <w:rsid w:val="00D10371"/>
    <w:rsid w:val="00D1383B"/>
    <w:rsid w:val="00D1526C"/>
    <w:rsid w:val="00D15D0A"/>
    <w:rsid w:val="00D21B91"/>
    <w:rsid w:val="00D24D29"/>
    <w:rsid w:val="00D32AE8"/>
    <w:rsid w:val="00D33963"/>
    <w:rsid w:val="00D340DA"/>
    <w:rsid w:val="00D35C7A"/>
    <w:rsid w:val="00D516BF"/>
    <w:rsid w:val="00D54491"/>
    <w:rsid w:val="00D60F6D"/>
    <w:rsid w:val="00D61BCD"/>
    <w:rsid w:val="00D6398A"/>
    <w:rsid w:val="00D65789"/>
    <w:rsid w:val="00D67050"/>
    <w:rsid w:val="00D76069"/>
    <w:rsid w:val="00D7686B"/>
    <w:rsid w:val="00D770A5"/>
    <w:rsid w:val="00D77E06"/>
    <w:rsid w:val="00D814BF"/>
    <w:rsid w:val="00D865E8"/>
    <w:rsid w:val="00D918D5"/>
    <w:rsid w:val="00D94F00"/>
    <w:rsid w:val="00D972BD"/>
    <w:rsid w:val="00DA148A"/>
    <w:rsid w:val="00DA5772"/>
    <w:rsid w:val="00DB4989"/>
    <w:rsid w:val="00DC241A"/>
    <w:rsid w:val="00DC26C7"/>
    <w:rsid w:val="00DC4550"/>
    <w:rsid w:val="00DC5477"/>
    <w:rsid w:val="00DC6431"/>
    <w:rsid w:val="00DD0D96"/>
    <w:rsid w:val="00DD0FA9"/>
    <w:rsid w:val="00DD4975"/>
    <w:rsid w:val="00DD61B3"/>
    <w:rsid w:val="00DD77A9"/>
    <w:rsid w:val="00DE08A8"/>
    <w:rsid w:val="00DE6907"/>
    <w:rsid w:val="00DF2730"/>
    <w:rsid w:val="00DF4EE8"/>
    <w:rsid w:val="00E02189"/>
    <w:rsid w:val="00E025C9"/>
    <w:rsid w:val="00E0286A"/>
    <w:rsid w:val="00E02F9D"/>
    <w:rsid w:val="00E11EBB"/>
    <w:rsid w:val="00E13602"/>
    <w:rsid w:val="00E13B1E"/>
    <w:rsid w:val="00E154D0"/>
    <w:rsid w:val="00E20683"/>
    <w:rsid w:val="00E21891"/>
    <w:rsid w:val="00E22691"/>
    <w:rsid w:val="00E27FD3"/>
    <w:rsid w:val="00E31CF5"/>
    <w:rsid w:val="00E32E11"/>
    <w:rsid w:val="00E36F8A"/>
    <w:rsid w:val="00E377FB"/>
    <w:rsid w:val="00E40910"/>
    <w:rsid w:val="00E441B7"/>
    <w:rsid w:val="00E51CBB"/>
    <w:rsid w:val="00E60E39"/>
    <w:rsid w:val="00E626E9"/>
    <w:rsid w:val="00E661CF"/>
    <w:rsid w:val="00E7172C"/>
    <w:rsid w:val="00E71BA1"/>
    <w:rsid w:val="00E72B67"/>
    <w:rsid w:val="00E7698C"/>
    <w:rsid w:val="00E8021D"/>
    <w:rsid w:val="00E83B70"/>
    <w:rsid w:val="00E83C57"/>
    <w:rsid w:val="00E906F9"/>
    <w:rsid w:val="00E91359"/>
    <w:rsid w:val="00E9432C"/>
    <w:rsid w:val="00EA4BCC"/>
    <w:rsid w:val="00EA4E53"/>
    <w:rsid w:val="00EA73E5"/>
    <w:rsid w:val="00EA7E65"/>
    <w:rsid w:val="00EB28A6"/>
    <w:rsid w:val="00EB5C29"/>
    <w:rsid w:val="00ED012B"/>
    <w:rsid w:val="00ED25F2"/>
    <w:rsid w:val="00ED3A5D"/>
    <w:rsid w:val="00EE4046"/>
    <w:rsid w:val="00EF525B"/>
    <w:rsid w:val="00EF5E8E"/>
    <w:rsid w:val="00F00F09"/>
    <w:rsid w:val="00F0169F"/>
    <w:rsid w:val="00F02AF6"/>
    <w:rsid w:val="00F0468D"/>
    <w:rsid w:val="00F10927"/>
    <w:rsid w:val="00F12171"/>
    <w:rsid w:val="00F13307"/>
    <w:rsid w:val="00F338F3"/>
    <w:rsid w:val="00F33F33"/>
    <w:rsid w:val="00F33F6F"/>
    <w:rsid w:val="00F35903"/>
    <w:rsid w:val="00F445B4"/>
    <w:rsid w:val="00F47ABC"/>
    <w:rsid w:val="00F505BC"/>
    <w:rsid w:val="00F51B13"/>
    <w:rsid w:val="00F6088C"/>
    <w:rsid w:val="00F6237F"/>
    <w:rsid w:val="00F661C7"/>
    <w:rsid w:val="00F67C54"/>
    <w:rsid w:val="00F7546E"/>
    <w:rsid w:val="00F80501"/>
    <w:rsid w:val="00F83699"/>
    <w:rsid w:val="00F90BB7"/>
    <w:rsid w:val="00F9391F"/>
    <w:rsid w:val="00F97A07"/>
    <w:rsid w:val="00FA4048"/>
    <w:rsid w:val="00FA4932"/>
    <w:rsid w:val="00FA4B23"/>
    <w:rsid w:val="00FA6263"/>
    <w:rsid w:val="00FB0E66"/>
    <w:rsid w:val="00FB224B"/>
    <w:rsid w:val="00FB3216"/>
    <w:rsid w:val="00FB76D1"/>
    <w:rsid w:val="00FB771D"/>
    <w:rsid w:val="00FC7326"/>
    <w:rsid w:val="00FD2519"/>
    <w:rsid w:val="00FD36BC"/>
    <w:rsid w:val="00FD639E"/>
    <w:rsid w:val="00FE05C2"/>
    <w:rsid w:val="00FE0625"/>
    <w:rsid w:val="00FE06C9"/>
    <w:rsid w:val="00FE3E54"/>
    <w:rsid w:val="00FE471C"/>
    <w:rsid w:val="00FF1AE9"/>
    <w:rsid w:val="00FF32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98A"/>
  </w:style>
  <w:style w:type="paragraph" w:styleId="Heading1">
    <w:name w:val="heading 1"/>
    <w:basedOn w:val="Normal"/>
    <w:link w:val="Heading1Char"/>
    <w:uiPriority w:val="9"/>
    <w:qFormat/>
    <w:rsid w:val="002139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139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1395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21395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95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1395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1395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1395C"/>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21395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1395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1395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1395C"/>
    <w:rPr>
      <w:rFonts w:ascii="Arial" w:eastAsia="Times New Roman" w:hAnsi="Arial" w:cs="Arial"/>
      <w:vanish/>
      <w:sz w:val="16"/>
      <w:szCs w:val="16"/>
    </w:rPr>
  </w:style>
  <w:style w:type="paragraph" w:styleId="NormalWeb">
    <w:name w:val="Normal (Web)"/>
    <w:basedOn w:val="Normal"/>
    <w:uiPriority w:val="99"/>
    <w:semiHidden/>
    <w:unhideWhenUsed/>
    <w:rsid w:val="002139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1395C"/>
    <w:rPr>
      <w:color w:val="0000FF"/>
      <w:u w:val="single"/>
    </w:rPr>
  </w:style>
  <w:style w:type="character" w:customStyle="1" w:styleId="status">
    <w:name w:val="status"/>
    <w:basedOn w:val="DefaultParagraphFont"/>
    <w:rsid w:val="0021395C"/>
  </w:style>
  <w:style w:type="character" w:styleId="Emphasis">
    <w:name w:val="Emphasis"/>
    <w:basedOn w:val="DefaultParagraphFont"/>
    <w:uiPriority w:val="20"/>
    <w:qFormat/>
    <w:rsid w:val="0021395C"/>
    <w:rPr>
      <w:i/>
      <w:iCs/>
    </w:rPr>
  </w:style>
  <w:style w:type="character" w:styleId="Strong">
    <w:name w:val="Strong"/>
    <w:basedOn w:val="DefaultParagraphFont"/>
    <w:uiPriority w:val="22"/>
    <w:qFormat/>
    <w:rsid w:val="0021395C"/>
    <w:rPr>
      <w:b/>
      <w:bCs/>
    </w:rPr>
  </w:style>
</w:styles>
</file>

<file path=word/webSettings.xml><?xml version="1.0" encoding="utf-8"?>
<w:webSettings xmlns:r="http://schemas.openxmlformats.org/officeDocument/2006/relationships" xmlns:w="http://schemas.openxmlformats.org/wordprocessingml/2006/main">
  <w:divs>
    <w:div w:id="803932250">
      <w:bodyDiv w:val="1"/>
      <w:marLeft w:val="0"/>
      <w:marRight w:val="0"/>
      <w:marTop w:val="0"/>
      <w:marBottom w:val="0"/>
      <w:divBdr>
        <w:top w:val="none" w:sz="0" w:space="0" w:color="auto"/>
        <w:left w:val="none" w:sz="0" w:space="0" w:color="auto"/>
        <w:bottom w:val="none" w:sz="0" w:space="0" w:color="auto"/>
        <w:right w:val="none" w:sz="0" w:space="0" w:color="auto"/>
      </w:divBdr>
      <w:divsChild>
        <w:div w:id="1003777633">
          <w:marLeft w:val="0"/>
          <w:marRight w:val="0"/>
          <w:marTop w:val="0"/>
          <w:marBottom w:val="0"/>
          <w:divBdr>
            <w:top w:val="none" w:sz="0" w:space="0" w:color="auto"/>
            <w:left w:val="none" w:sz="0" w:space="0" w:color="auto"/>
            <w:bottom w:val="none" w:sz="0" w:space="0" w:color="auto"/>
            <w:right w:val="none" w:sz="0" w:space="0" w:color="auto"/>
          </w:divBdr>
        </w:div>
        <w:div w:id="435684429">
          <w:marLeft w:val="0"/>
          <w:marRight w:val="0"/>
          <w:marTop w:val="0"/>
          <w:marBottom w:val="0"/>
          <w:divBdr>
            <w:top w:val="none" w:sz="0" w:space="0" w:color="auto"/>
            <w:left w:val="none" w:sz="0" w:space="0" w:color="auto"/>
            <w:bottom w:val="none" w:sz="0" w:space="0" w:color="auto"/>
            <w:right w:val="none" w:sz="0" w:space="0" w:color="auto"/>
          </w:divBdr>
          <w:divsChild>
            <w:div w:id="1759204595">
              <w:marLeft w:val="0"/>
              <w:marRight w:val="0"/>
              <w:marTop w:val="0"/>
              <w:marBottom w:val="0"/>
              <w:divBdr>
                <w:top w:val="none" w:sz="0" w:space="0" w:color="auto"/>
                <w:left w:val="none" w:sz="0" w:space="0" w:color="auto"/>
                <w:bottom w:val="none" w:sz="0" w:space="0" w:color="auto"/>
                <w:right w:val="none" w:sz="0" w:space="0" w:color="auto"/>
              </w:divBdr>
              <w:divsChild>
                <w:div w:id="8137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598">
          <w:marLeft w:val="0"/>
          <w:marRight w:val="0"/>
          <w:marTop w:val="0"/>
          <w:marBottom w:val="0"/>
          <w:divBdr>
            <w:top w:val="none" w:sz="0" w:space="0" w:color="auto"/>
            <w:left w:val="none" w:sz="0" w:space="0" w:color="auto"/>
            <w:bottom w:val="none" w:sz="0" w:space="0" w:color="auto"/>
            <w:right w:val="none" w:sz="0" w:space="0" w:color="auto"/>
          </w:divBdr>
        </w:div>
        <w:div w:id="1113481329">
          <w:marLeft w:val="300"/>
          <w:marRight w:val="300"/>
          <w:marTop w:val="300"/>
          <w:marBottom w:val="300"/>
          <w:divBdr>
            <w:top w:val="none" w:sz="0" w:space="0" w:color="auto"/>
            <w:left w:val="none" w:sz="0" w:space="0" w:color="auto"/>
            <w:bottom w:val="none" w:sz="0" w:space="0" w:color="auto"/>
            <w:right w:val="none" w:sz="0" w:space="0" w:color="auto"/>
          </w:divBdr>
          <w:divsChild>
            <w:div w:id="1364942439">
              <w:marLeft w:val="0"/>
              <w:marRight w:val="0"/>
              <w:marTop w:val="0"/>
              <w:marBottom w:val="0"/>
              <w:divBdr>
                <w:top w:val="none" w:sz="0" w:space="0" w:color="auto"/>
                <w:left w:val="none" w:sz="0" w:space="0" w:color="auto"/>
                <w:bottom w:val="none" w:sz="0" w:space="0" w:color="auto"/>
                <w:right w:val="none" w:sz="0" w:space="0" w:color="auto"/>
              </w:divBdr>
              <w:divsChild>
                <w:div w:id="830413701">
                  <w:marLeft w:val="0"/>
                  <w:marRight w:val="0"/>
                  <w:marTop w:val="0"/>
                  <w:marBottom w:val="0"/>
                  <w:divBdr>
                    <w:top w:val="none" w:sz="0" w:space="0" w:color="auto"/>
                    <w:left w:val="none" w:sz="0" w:space="0" w:color="auto"/>
                    <w:bottom w:val="none" w:sz="0" w:space="0" w:color="auto"/>
                    <w:right w:val="none" w:sz="0" w:space="0" w:color="auto"/>
                  </w:divBdr>
                  <w:divsChild>
                    <w:div w:id="1809013998">
                      <w:marLeft w:val="0"/>
                      <w:marRight w:val="0"/>
                      <w:marTop w:val="0"/>
                      <w:marBottom w:val="0"/>
                      <w:divBdr>
                        <w:top w:val="none" w:sz="0" w:space="0" w:color="auto"/>
                        <w:left w:val="none" w:sz="0" w:space="0" w:color="auto"/>
                        <w:bottom w:val="none" w:sz="0" w:space="0" w:color="auto"/>
                        <w:right w:val="none" w:sz="0" w:space="0" w:color="auto"/>
                      </w:divBdr>
                      <w:divsChild>
                        <w:div w:id="783040132">
                          <w:marLeft w:val="0"/>
                          <w:marRight w:val="0"/>
                          <w:marTop w:val="0"/>
                          <w:marBottom w:val="0"/>
                          <w:divBdr>
                            <w:top w:val="single" w:sz="6" w:space="15" w:color="CCCCCC"/>
                            <w:left w:val="single" w:sz="6" w:space="15" w:color="CCCCCC"/>
                            <w:bottom w:val="single" w:sz="6" w:space="23" w:color="CCCCCC"/>
                            <w:right w:val="single" w:sz="6" w:space="15" w:color="CCCCCC"/>
                          </w:divBdr>
                        </w:div>
                      </w:divsChild>
                    </w:div>
                  </w:divsChild>
                </w:div>
              </w:divsChild>
            </w:div>
          </w:divsChild>
        </w:div>
        <w:div w:id="2074043918">
          <w:marLeft w:val="0"/>
          <w:marRight w:val="0"/>
          <w:marTop w:val="0"/>
          <w:marBottom w:val="0"/>
          <w:divBdr>
            <w:top w:val="none" w:sz="0" w:space="0" w:color="auto"/>
            <w:left w:val="none" w:sz="0" w:space="0" w:color="auto"/>
            <w:bottom w:val="none" w:sz="0" w:space="0" w:color="auto"/>
            <w:right w:val="none" w:sz="0" w:space="0" w:color="auto"/>
          </w:divBdr>
        </w:div>
        <w:div w:id="1059329339">
          <w:marLeft w:val="300"/>
          <w:marRight w:val="300"/>
          <w:marTop w:val="300"/>
          <w:marBottom w:val="300"/>
          <w:divBdr>
            <w:top w:val="none" w:sz="0" w:space="0" w:color="auto"/>
            <w:left w:val="none" w:sz="0" w:space="0" w:color="auto"/>
            <w:bottom w:val="none" w:sz="0" w:space="0" w:color="auto"/>
            <w:right w:val="none" w:sz="0" w:space="0" w:color="auto"/>
          </w:divBdr>
          <w:divsChild>
            <w:div w:id="1474446262">
              <w:marLeft w:val="0"/>
              <w:marRight w:val="0"/>
              <w:marTop w:val="0"/>
              <w:marBottom w:val="0"/>
              <w:divBdr>
                <w:top w:val="none" w:sz="0" w:space="0" w:color="auto"/>
                <w:left w:val="none" w:sz="0" w:space="0" w:color="auto"/>
                <w:bottom w:val="none" w:sz="0" w:space="0" w:color="auto"/>
                <w:right w:val="none" w:sz="0" w:space="0" w:color="auto"/>
              </w:divBdr>
              <w:divsChild>
                <w:div w:id="2119332000">
                  <w:marLeft w:val="0"/>
                  <w:marRight w:val="0"/>
                  <w:marTop w:val="0"/>
                  <w:marBottom w:val="0"/>
                  <w:divBdr>
                    <w:top w:val="none" w:sz="0" w:space="0" w:color="auto"/>
                    <w:left w:val="none" w:sz="0" w:space="0" w:color="auto"/>
                    <w:bottom w:val="none" w:sz="0" w:space="0" w:color="auto"/>
                    <w:right w:val="none" w:sz="0" w:space="0" w:color="auto"/>
                  </w:divBdr>
                  <w:divsChild>
                    <w:div w:id="160741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46078">
          <w:marLeft w:val="0"/>
          <w:marRight w:val="0"/>
          <w:marTop w:val="0"/>
          <w:marBottom w:val="0"/>
          <w:divBdr>
            <w:top w:val="none" w:sz="0" w:space="0" w:color="auto"/>
            <w:left w:val="none" w:sz="0" w:space="0" w:color="auto"/>
            <w:bottom w:val="none" w:sz="0" w:space="0" w:color="auto"/>
            <w:right w:val="none" w:sz="0" w:space="0" w:color="auto"/>
          </w:divBdr>
        </w:div>
        <w:div w:id="699479610">
          <w:marLeft w:val="300"/>
          <w:marRight w:val="300"/>
          <w:marTop w:val="300"/>
          <w:marBottom w:val="300"/>
          <w:divBdr>
            <w:top w:val="none" w:sz="0" w:space="0" w:color="auto"/>
            <w:left w:val="none" w:sz="0" w:space="0" w:color="auto"/>
            <w:bottom w:val="none" w:sz="0" w:space="0" w:color="auto"/>
            <w:right w:val="none" w:sz="0" w:space="0" w:color="auto"/>
          </w:divBdr>
          <w:divsChild>
            <w:div w:id="1319262102">
              <w:marLeft w:val="0"/>
              <w:marRight w:val="0"/>
              <w:marTop w:val="0"/>
              <w:marBottom w:val="0"/>
              <w:divBdr>
                <w:top w:val="none" w:sz="0" w:space="0" w:color="auto"/>
                <w:left w:val="none" w:sz="0" w:space="0" w:color="auto"/>
                <w:bottom w:val="none" w:sz="0" w:space="0" w:color="auto"/>
                <w:right w:val="none" w:sz="0" w:space="0" w:color="auto"/>
              </w:divBdr>
              <w:divsChild>
                <w:div w:id="247349421">
                  <w:marLeft w:val="0"/>
                  <w:marRight w:val="0"/>
                  <w:marTop w:val="0"/>
                  <w:marBottom w:val="0"/>
                  <w:divBdr>
                    <w:top w:val="none" w:sz="0" w:space="0" w:color="auto"/>
                    <w:left w:val="none" w:sz="0" w:space="0" w:color="auto"/>
                    <w:bottom w:val="none" w:sz="0" w:space="0" w:color="auto"/>
                    <w:right w:val="none" w:sz="0" w:space="0" w:color="auto"/>
                  </w:divBdr>
                  <w:divsChild>
                    <w:div w:id="19343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832226">
          <w:marLeft w:val="0"/>
          <w:marRight w:val="0"/>
          <w:marTop w:val="0"/>
          <w:marBottom w:val="0"/>
          <w:divBdr>
            <w:top w:val="single" w:sz="6" w:space="8" w:color="2E91C2"/>
            <w:left w:val="single" w:sz="6" w:space="8" w:color="2E91C2"/>
            <w:bottom w:val="single" w:sz="6" w:space="8" w:color="2E91C2"/>
            <w:right w:val="single" w:sz="6" w:space="8" w:color="2E91C2"/>
          </w:divBdr>
        </w:div>
        <w:div w:id="808548892">
          <w:marLeft w:val="0"/>
          <w:marRight w:val="0"/>
          <w:marTop w:val="0"/>
          <w:marBottom w:val="0"/>
          <w:divBdr>
            <w:top w:val="none" w:sz="0" w:space="0" w:color="auto"/>
            <w:left w:val="none" w:sz="0" w:space="0" w:color="auto"/>
            <w:bottom w:val="none" w:sz="0" w:space="0" w:color="auto"/>
            <w:right w:val="none" w:sz="0" w:space="0" w:color="auto"/>
          </w:divBdr>
          <w:divsChild>
            <w:div w:id="1309167920">
              <w:marLeft w:val="0"/>
              <w:marRight w:val="0"/>
              <w:marTop w:val="0"/>
              <w:marBottom w:val="0"/>
              <w:divBdr>
                <w:top w:val="none" w:sz="0" w:space="0" w:color="auto"/>
                <w:left w:val="none" w:sz="0" w:space="0" w:color="auto"/>
                <w:bottom w:val="none" w:sz="0" w:space="0" w:color="auto"/>
                <w:right w:val="none" w:sz="0" w:space="0" w:color="auto"/>
              </w:divBdr>
              <w:divsChild>
                <w:div w:id="51519037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1225679817">
      <w:bodyDiv w:val="1"/>
      <w:marLeft w:val="0"/>
      <w:marRight w:val="0"/>
      <w:marTop w:val="0"/>
      <w:marBottom w:val="0"/>
      <w:divBdr>
        <w:top w:val="none" w:sz="0" w:space="0" w:color="auto"/>
        <w:left w:val="none" w:sz="0" w:space="0" w:color="auto"/>
        <w:bottom w:val="none" w:sz="0" w:space="0" w:color="auto"/>
        <w:right w:val="none" w:sz="0" w:space="0" w:color="auto"/>
      </w:divBdr>
      <w:divsChild>
        <w:div w:id="2058821927">
          <w:marLeft w:val="0"/>
          <w:marRight w:val="0"/>
          <w:marTop w:val="0"/>
          <w:marBottom w:val="0"/>
          <w:divBdr>
            <w:top w:val="none" w:sz="0" w:space="0" w:color="auto"/>
            <w:left w:val="none" w:sz="0" w:space="0" w:color="auto"/>
            <w:bottom w:val="none" w:sz="0" w:space="0" w:color="auto"/>
            <w:right w:val="none" w:sz="0" w:space="0" w:color="auto"/>
          </w:divBdr>
          <w:divsChild>
            <w:div w:id="1485512629">
              <w:marLeft w:val="0"/>
              <w:marRight w:val="90"/>
              <w:marTop w:val="0"/>
              <w:marBottom w:val="0"/>
              <w:divBdr>
                <w:top w:val="none" w:sz="0" w:space="0" w:color="auto"/>
                <w:left w:val="none" w:sz="0" w:space="0" w:color="auto"/>
                <w:bottom w:val="none" w:sz="0" w:space="0" w:color="auto"/>
                <w:right w:val="none" w:sz="0" w:space="0" w:color="auto"/>
              </w:divBdr>
            </w:div>
          </w:divsChild>
        </w:div>
        <w:div w:id="1297293289">
          <w:marLeft w:val="0"/>
          <w:marRight w:val="0"/>
          <w:marTop w:val="0"/>
          <w:marBottom w:val="0"/>
          <w:divBdr>
            <w:top w:val="none" w:sz="0" w:space="0" w:color="auto"/>
            <w:left w:val="none" w:sz="0" w:space="0" w:color="auto"/>
            <w:bottom w:val="none" w:sz="0" w:space="0" w:color="auto"/>
            <w:right w:val="none" w:sz="0" w:space="0" w:color="auto"/>
          </w:divBdr>
          <w:divsChild>
            <w:div w:id="396634892">
              <w:marLeft w:val="0"/>
              <w:marRight w:val="0"/>
              <w:marTop w:val="0"/>
              <w:marBottom w:val="0"/>
              <w:divBdr>
                <w:top w:val="none" w:sz="0" w:space="0" w:color="auto"/>
                <w:left w:val="none" w:sz="0" w:space="0" w:color="auto"/>
                <w:bottom w:val="none" w:sz="0" w:space="0" w:color="auto"/>
                <w:right w:val="none" w:sz="0" w:space="0" w:color="auto"/>
              </w:divBdr>
              <w:divsChild>
                <w:div w:id="1193349642">
                  <w:marLeft w:val="0"/>
                  <w:marRight w:val="0"/>
                  <w:marTop w:val="0"/>
                  <w:marBottom w:val="0"/>
                  <w:divBdr>
                    <w:top w:val="none" w:sz="0" w:space="0" w:color="auto"/>
                    <w:left w:val="none" w:sz="0" w:space="0" w:color="auto"/>
                    <w:bottom w:val="none" w:sz="0" w:space="0" w:color="auto"/>
                    <w:right w:val="none" w:sz="0" w:space="0" w:color="auto"/>
                  </w:divBdr>
                </w:div>
              </w:divsChild>
            </w:div>
            <w:div w:id="160778864">
              <w:marLeft w:val="0"/>
              <w:marRight w:val="0"/>
              <w:marTop w:val="0"/>
              <w:marBottom w:val="0"/>
              <w:divBdr>
                <w:top w:val="none" w:sz="0" w:space="0" w:color="auto"/>
                <w:left w:val="none" w:sz="0" w:space="0" w:color="auto"/>
                <w:bottom w:val="none" w:sz="0" w:space="0" w:color="auto"/>
                <w:right w:val="none" w:sz="0" w:space="0" w:color="auto"/>
              </w:divBdr>
            </w:div>
            <w:div w:id="1671062392">
              <w:marLeft w:val="0"/>
              <w:marRight w:val="0"/>
              <w:marTop w:val="0"/>
              <w:marBottom w:val="0"/>
              <w:divBdr>
                <w:top w:val="none" w:sz="0" w:space="0" w:color="auto"/>
                <w:left w:val="none" w:sz="0" w:space="0" w:color="auto"/>
                <w:bottom w:val="none" w:sz="0" w:space="0" w:color="auto"/>
                <w:right w:val="none" w:sz="0" w:space="0" w:color="auto"/>
              </w:divBdr>
              <w:divsChild>
                <w:div w:id="1259020306">
                  <w:marLeft w:val="0"/>
                  <w:marRight w:val="0"/>
                  <w:marTop w:val="0"/>
                  <w:marBottom w:val="0"/>
                  <w:divBdr>
                    <w:top w:val="none" w:sz="0" w:space="0" w:color="auto"/>
                    <w:left w:val="none" w:sz="0" w:space="0" w:color="auto"/>
                    <w:bottom w:val="none" w:sz="0" w:space="0" w:color="auto"/>
                    <w:right w:val="none" w:sz="0" w:space="0" w:color="auto"/>
                  </w:divBdr>
                  <w:divsChild>
                    <w:div w:id="9951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3358">
              <w:marLeft w:val="0"/>
              <w:marRight w:val="0"/>
              <w:marTop w:val="0"/>
              <w:marBottom w:val="0"/>
              <w:divBdr>
                <w:top w:val="none" w:sz="0" w:space="0" w:color="auto"/>
                <w:left w:val="none" w:sz="0" w:space="0" w:color="auto"/>
                <w:bottom w:val="none" w:sz="0" w:space="0" w:color="auto"/>
                <w:right w:val="none" w:sz="0" w:space="0" w:color="auto"/>
              </w:divBdr>
            </w:div>
            <w:div w:id="120996742">
              <w:marLeft w:val="300"/>
              <w:marRight w:val="300"/>
              <w:marTop w:val="300"/>
              <w:marBottom w:val="300"/>
              <w:divBdr>
                <w:top w:val="none" w:sz="0" w:space="0" w:color="auto"/>
                <w:left w:val="none" w:sz="0" w:space="0" w:color="auto"/>
                <w:bottom w:val="none" w:sz="0" w:space="0" w:color="auto"/>
                <w:right w:val="none" w:sz="0" w:space="0" w:color="auto"/>
              </w:divBdr>
              <w:divsChild>
                <w:div w:id="1460681162">
                  <w:marLeft w:val="0"/>
                  <w:marRight w:val="0"/>
                  <w:marTop w:val="0"/>
                  <w:marBottom w:val="0"/>
                  <w:divBdr>
                    <w:top w:val="none" w:sz="0" w:space="0" w:color="auto"/>
                    <w:left w:val="none" w:sz="0" w:space="0" w:color="auto"/>
                    <w:bottom w:val="none" w:sz="0" w:space="0" w:color="auto"/>
                    <w:right w:val="none" w:sz="0" w:space="0" w:color="auto"/>
                  </w:divBdr>
                  <w:divsChild>
                    <w:div w:id="202645402">
                      <w:marLeft w:val="0"/>
                      <w:marRight w:val="0"/>
                      <w:marTop w:val="0"/>
                      <w:marBottom w:val="0"/>
                      <w:divBdr>
                        <w:top w:val="none" w:sz="0" w:space="0" w:color="auto"/>
                        <w:left w:val="none" w:sz="0" w:space="0" w:color="auto"/>
                        <w:bottom w:val="none" w:sz="0" w:space="0" w:color="auto"/>
                        <w:right w:val="none" w:sz="0" w:space="0" w:color="auto"/>
                      </w:divBdr>
                      <w:divsChild>
                        <w:div w:id="586109835">
                          <w:marLeft w:val="0"/>
                          <w:marRight w:val="0"/>
                          <w:marTop w:val="0"/>
                          <w:marBottom w:val="0"/>
                          <w:divBdr>
                            <w:top w:val="none" w:sz="0" w:space="0" w:color="auto"/>
                            <w:left w:val="none" w:sz="0" w:space="0" w:color="auto"/>
                            <w:bottom w:val="none" w:sz="0" w:space="0" w:color="auto"/>
                            <w:right w:val="none" w:sz="0" w:space="0" w:color="auto"/>
                          </w:divBdr>
                          <w:divsChild>
                            <w:div w:id="1579169827">
                              <w:marLeft w:val="0"/>
                              <w:marRight w:val="0"/>
                              <w:marTop w:val="0"/>
                              <w:marBottom w:val="0"/>
                              <w:divBdr>
                                <w:top w:val="single" w:sz="6" w:space="15" w:color="CCCCCC"/>
                                <w:left w:val="single" w:sz="6" w:space="15" w:color="CCCCCC"/>
                                <w:bottom w:val="single" w:sz="6" w:space="23" w:color="CCCCCC"/>
                                <w:right w:val="single" w:sz="6" w:space="15" w:color="CCCCCC"/>
                              </w:divBdr>
                            </w:div>
                          </w:divsChild>
                        </w:div>
                      </w:divsChild>
                    </w:div>
                  </w:divsChild>
                </w:div>
              </w:divsChild>
            </w:div>
            <w:div w:id="160124964">
              <w:marLeft w:val="0"/>
              <w:marRight w:val="0"/>
              <w:marTop w:val="0"/>
              <w:marBottom w:val="0"/>
              <w:divBdr>
                <w:top w:val="none" w:sz="0" w:space="0" w:color="auto"/>
                <w:left w:val="none" w:sz="0" w:space="0" w:color="auto"/>
                <w:bottom w:val="none" w:sz="0" w:space="0" w:color="auto"/>
                <w:right w:val="none" w:sz="0" w:space="0" w:color="auto"/>
              </w:divBdr>
            </w:div>
            <w:div w:id="1907295449">
              <w:marLeft w:val="300"/>
              <w:marRight w:val="300"/>
              <w:marTop w:val="300"/>
              <w:marBottom w:val="300"/>
              <w:divBdr>
                <w:top w:val="none" w:sz="0" w:space="0" w:color="auto"/>
                <w:left w:val="none" w:sz="0" w:space="0" w:color="auto"/>
                <w:bottom w:val="none" w:sz="0" w:space="0" w:color="auto"/>
                <w:right w:val="none" w:sz="0" w:space="0" w:color="auto"/>
              </w:divBdr>
              <w:divsChild>
                <w:div w:id="397627981">
                  <w:marLeft w:val="0"/>
                  <w:marRight w:val="0"/>
                  <w:marTop w:val="0"/>
                  <w:marBottom w:val="0"/>
                  <w:divBdr>
                    <w:top w:val="none" w:sz="0" w:space="0" w:color="auto"/>
                    <w:left w:val="none" w:sz="0" w:space="0" w:color="auto"/>
                    <w:bottom w:val="none" w:sz="0" w:space="0" w:color="auto"/>
                    <w:right w:val="none" w:sz="0" w:space="0" w:color="auto"/>
                  </w:divBdr>
                  <w:divsChild>
                    <w:div w:id="1595279658">
                      <w:marLeft w:val="0"/>
                      <w:marRight w:val="0"/>
                      <w:marTop w:val="0"/>
                      <w:marBottom w:val="0"/>
                      <w:divBdr>
                        <w:top w:val="none" w:sz="0" w:space="0" w:color="auto"/>
                        <w:left w:val="none" w:sz="0" w:space="0" w:color="auto"/>
                        <w:bottom w:val="none" w:sz="0" w:space="0" w:color="auto"/>
                        <w:right w:val="none" w:sz="0" w:space="0" w:color="auto"/>
                      </w:divBdr>
                      <w:divsChild>
                        <w:div w:id="1288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8967">
              <w:marLeft w:val="0"/>
              <w:marRight w:val="0"/>
              <w:marTop w:val="0"/>
              <w:marBottom w:val="0"/>
              <w:divBdr>
                <w:top w:val="none" w:sz="0" w:space="0" w:color="auto"/>
                <w:left w:val="none" w:sz="0" w:space="0" w:color="auto"/>
                <w:bottom w:val="none" w:sz="0" w:space="0" w:color="auto"/>
                <w:right w:val="none" w:sz="0" w:space="0" w:color="auto"/>
              </w:divBdr>
            </w:div>
            <w:div w:id="1415207371">
              <w:marLeft w:val="300"/>
              <w:marRight w:val="300"/>
              <w:marTop w:val="300"/>
              <w:marBottom w:val="300"/>
              <w:divBdr>
                <w:top w:val="none" w:sz="0" w:space="0" w:color="auto"/>
                <w:left w:val="none" w:sz="0" w:space="0" w:color="auto"/>
                <w:bottom w:val="none" w:sz="0" w:space="0" w:color="auto"/>
                <w:right w:val="none" w:sz="0" w:space="0" w:color="auto"/>
              </w:divBdr>
              <w:divsChild>
                <w:div w:id="561520417">
                  <w:marLeft w:val="0"/>
                  <w:marRight w:val="0"/>
                  <w:marTop w:val="0"/>
                  <w:marBottom w:val="0"/>
                  <w:divBdr>
                    <w:top w:val="none" w:sz="0" w:space="0" w:color="auto"/>
                    <w:left w:val="none" w:sz="0" w:space="0" w:color="auto"/>
                    <w:bottom w:val="none" w:sz="0" w:space="0" w:color="auto"/>
                    <w:right w:val="none" w:sz="0" w:space="0" w:color="auto"/>
                  </w:divBdr>
                  <w:divsChild>
                    <w:div w:id="2081706087">
                      <w:marLeft w:val="0"/>
                      <w:marRight w:val="0"/>
                      <w:marTop w:val="0"/>
                      <w:marBottom w:val="0"/>
                      <w:divBdr>
                        <w:top w:val="none" w:sz="0" w:space="0" w:color="auto"/>
                        <w:left w:val="none" w:sz="0" w:space="0" w:color="auto"/>
                        <w:bottom w:val="none" w:sz="0" w:space="0" w:color="auto"/>
                        <w:right w:val="none" w:sz="0" w:space="0" w:color="auto"/>
                      </w:divBdr>
                      <w:divsChild>
                        <w:div w:id="8881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21969">
              <w:marLeft w:val="0"/>
              <w:marRight w:val="0"/>
              <w:marTop w:val="0"/>
              <w:marBottom w:val="0"/>
              <w:divBdr>
                <w:top w:val="single" w:sz="6" w:space="8" w:color="2E91C2"/>
                <w:left w:val="single" w:sz="6" w:space="8" w:color="2E91C2"/>
                <w:bottom w:val="single" w:sz="6" w:space="8" w:color="2E91C2"/>
                <w:right w:val="single" w:sz="6" w:space="8" w:color="2E91C2"/>
              </w:divBdr>
            </w:div>
            <w:div w:id="341590333">
              <w:marLeft w:val="0"/>
              <w:marRight w:val="0"/>
              <w:marTop w:val="0"/>
              <w:marBottom w:val="0"/>
              <w:divBdr>
                <w:top w:val="none" w:sz="0" w:space="0" w:color="auto"/>
                <w:left w:val="none" w:sz="0" w:space="0" w:color="auto"/>
                <w:bottom w:val="none" w:sz="0" w:space="0" w:color="auto"/>
                <w:right w:val="none" w:sz="0" w:space="0" w:color="auto"/>
              </w:divBdr>
              <w:divsChild>
                <w:div w:id="1659646266">
                  <w:marLeft w:val="0"/>
                  <w:marRight w:val="0"/>
                  <w:marTop w:val="0"/>
                  <w:marBottom w:val="0"/>
                  <w:divBdr>
                    <w:top w:val="none" w:sz="0" w:space="0" w:color="auto"/>
                    <w:left w:val="none" w:sz="0" w:space="0" w:color="auto"/>
                    <w:bottom w:val="none" w:sz="0" w:space="0" w:color="auto"/>
                    <w:right w:val="none" w:sz="0" w:space="0" w:color="auto"/>
                  </w:divBdr>
                  <w:divsChild>
                    <w:div w:id="1124809801">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urserooma.capella.edu/webapps/blackboard/content/listContent.jsp?course_id=_48347_1&amp;content_id=_5161228_1&amp;mode=reset" TargetMode="External"/><Relationship Id="rId3" Type="http://schemas.openxmlformats.org/officeDocument/2006/relationships/settings" Target="settings.xml"/><Relationship Id="rId7" Type="http://schemas.openxmlformats.org/officeDocument/2006/relationships/hyperlink" Target="https://courserooma.capella.edu/bbcswebdav/institution/MBA-FP/MBA-FP6016/170100/Course_Files/cf_MBA-FP6016_excel_examples.x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pellauniversity.libguides.com/MBAFP6016" TargetMode="External"/><Relationship Id="rId11" Type="http://schemas.openxmlformats.org/officeDocument/2006/relationships/fontTable" Target="fontTable.xml"/><Relationship Id="rId5" Type="http://schemas.openxmlformats.org/officeDocument/2006/relationships/hyperlink" Target="https://courserooma.capella.edu/webapps/blackboard/content/listContent.jsp?course_id=_48347_1&amp;content_id=_5161228_1&amp;mode=reset" TargetMode="External"/><Relationship Id="rId10" Type="http://schemas.openxmlformats.org/officeDocument/2006/relationships/hyperlink" Target="http://book.ivo-welch.info/ed3/" TargetMode="External"/><Relationship Id="rId4" Type="http://schemas.openxmlformats.org/officeDocument/2006/relationships/webSettings" Target="webSettings.xml"/><Relationship Id="rId9" Type="http://schemas.openxmlformats.org/officeDocument/2006/relationships/hyperlink" Target="https://campus.capella.edu/web/bookstore/home?deepLink=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1040</Words>
  <Characters>5929</Characters>
  <Application>Microsoft Office Word</Application>
  <DocSecurity>0</DocSecurity>
  <Lines>49</Lines>
  <Paragraphs>13</Paragraphs>
  <ScaleCrop>false</ScaleCrop>
  <Company>Microsoft</Company>
  <LinksUpToDate>false</LinksUpToDate>
  <CharactersWithSpaces>6956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Fresno O&amp;P</dc:creator>
  <cp:lastModifiedBy>New Fresno O&amp;P</cp:lastModifiedBy>
  <cp:revision>2</cp:revision>
  <dcterms:created xsi:type="dcterms:W3CDTF">2017-08-02T17:51:00Z</dcterms:created>
  <dcterms:modified xsi:type="dcterms:W3CDTF">2017-08-02T17:51:00Z</dcterms:modified>
</cp:coreProperties>
</file>