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2A4" w:rsidRPr="00A427BB" w:rsidRDefault="002132A4" w:rsidP="002132A4">
      <w:pPr>
        <w:spacing w:before="285" w:after="142" w:line="240" w:lineRule="auto"/>
        <w:textAlignment w:val="baseline"/>
        <w:outlineLvl w:val="0"/>
        <w:rPr>
          <w:rFonts w:ascii="inherit" w:eastAsia="Times New Roman" w:hAnsi="inherit" w:cs="Times New Roman"/>
          <w:color w:val="468173"/>
          <w:kern w:val="36"/>
          <w:sz w:val="61"/>
          <w:szCs w:val="61"/>
        </w:rPr>
      </w:pPr>
      <w:r w:rsidRPr="00A427BB">
        <w:rPr>
          <w:rFonts w:ascii="inherit" w:eastAsia="Times New Roman" w:hAnsi="inherit" w:cs="Times New Roman"/>
          <w:color w:val="468173"/>
          <w:kern w:val="36"/>
          <w:sz w:val="61"/>
          <w:szCs w:val="61"/>
        </w:rPr>
        <w:t>The Case for Progressivism in Education</w:t>
      </w:r>
    </w:p>
    <w:p w:rsidR="002132A4" w:rsidRPr="00A427BB" w:rsidRDefault="002132A4" w:rsidP="002132A4">
      <w:pPr>
        <w:spacing w:after="0" w:line="240" w:lineRule="auto"/>
        <w:textAlignment w:val="baseline"/>
        <w:rPr>
          <w:rFonts w:ascii="inherit" w:eastAsia="Times New Roman" w:hAnsi="inherit" w:cs="Times New Roman"/>
          <w:b/>
          <w:bCs/>
          <w:color w:val="333333"/>
          <w:sz w:val="24"/>
          <w:szCs w:val="24"/>
        </w:rPr>
      </w:pPr>
      <w:r w:rsidRPr="00A427BB">
        <w:rPr>
          <w:rFonts w:ascii="inherit" w:eastAsia="Times New Roman" w:hAnsi="inherit" w:cs="Times New Roman"/>
          <w:b/>
          <w:bCs/>
          <w:color w:val="333333"/>
          <w:sz w:val="24"/>
          <w:szCs w:val="24"/>
        </w:rPr>
        <w:t>WILLIAM HEARD KILPATRICK (1871–1965)</w:t>
      </w:r>
    </w:p>
    <w:p w:rsidR="002132A4" w:rsidRPr="00A427BB" w:rsidRDefault="002132A4" w:rsidP="002132A4">
      <w:pPr>
        <w:spacing w:after="0" w:line="240" w:lineRule="auto"/>
        <w:textAlignment w:val="baseline"/>
        <w:outlineLvl w:val="0"/>
        <w:rPr>
          <w:rFonts w:ascii="inherit" w:eastAsia="Times New Roman" w:hAnsi="inherit" w:cs="Times New Roman"/>
          <w:b/>
          <w:bCs/>
          <w:kern w:val="36"/>
          <w:sz w:val="24"/>
          <w:szCs w:val="24"/>
        </w:rPr>
      </w:pPr>
      <w:r w:rsidRPr="00A427BB">
        <w:rPr>
          <w:rFonts w:ascii="inherit" w:eastAsia="Times New Roman" w:hAnsi="inherit" w:cs="Times New Roman"/>
          <w:b/>
          <w:bCs/>
          <w:kern w:val="36"/>
          <w:sz w:val="24"/>
          <w:szCs w:val="24"/>
        </w:rPr>
        <w:t>Abstract</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Often called “the father of progressive education,” Kilpatrick believed that the curriculum should be based on “actual living.” In this article, Kilpatrick sets forth the key tenets of a progressive curriculum: (1) the curriculum, which begins with children’s natural interests, gradually prepares them to assume more socially responsible roles; (2) learning is most effective if it addresses students’ purposes and concerns; (3) students learn to become worthy members of society by actively participating in socially useful work; (4) the curriculum should teach students to think intelligently and independently; (5) the curriculum should be planned jointly by teachers and students; and (6) students learn best what they practice and live.</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The title of this article is the editor’s. The writer himself questions whether labels as applied to a living and growing outlook may not do more harm than good. Still, for certain purposes, a name is desirable. In what follows the writer tries to state his own position in a way to seem fair and true to that growing number who approve the same general outlook.</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 xml:space="preserve">1. The center and nub of what is here advocated is that we start with the child as a growing and developing person and help him live and grow best; live now as a child, live richly, live well; and </w:t>
      </w:r>
      <w:proofErr w:type="gramStart"/>
      <w:r w:rsidRPr="00A427BB">
        <w:rPr>
          <w:rFonts w:ascii="inherit" w:eastAsia="Times New Roman" w:hAnsi="inherit" w:cs="Times New Roman"/>
          <w:sz w:val="24"/>
          <w:szCs w:val="24"/>
        </w:rPr>
        <w:t>thus</w:t>
      </w:r>
      <w:proofErr w:type="gramEnd"/>
      <w:r w:rsidRPr="00A427BB">
        <w:rPr>
          <w:rFonts w:ascii="inherit" w:eastAsia="Times New Roman" w:hAnsi="inherit" w:cs="Times New Roman"/>
          <w:sz w:val="24"/>
          <w:szCs w:val="24"/>
        </w:rPr>
        <w:t xml:space="preserve"> living, to increase his effective participation in surrounding social life so as to grow steadily into an ever more adequate member of the social whole.</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Among the signs that this desirable living and consequent growth are being achieved, two seem especially significant. One is child happiness—for best work is interested work, and to be zestfully interested and reasonably successful is to be happy. The other, less obvious, but highly desirable is that what is done now shall of itself continually sprout more of life, deeper insights bringing new suggestions with new desires to pursue them.</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 xml:space="preserve">2. The second main point </w:t>
      </w:r>
      <w:proofErr w:type="gramStart"/>
      <w:r w:rsidRPr="00A427BB">
        <w:rPr>
          <w:rFonts w:ascii="inherit" w:eastAsia="Times New Roman" w:hAnsi="inherit" w:cs="Times New Roman"/>
          <w:sz w:val="24"/>
          <w:szCs w:val="24"/>
        </w:rPr>
        <w:t>has to</w:t>
      </w:r>
      <w:proofErr w:type="gramEnd"/>
      <w:r w:rsidRPr="00A427BB">
        <w:rPr>
          <w:rFonts w:ascii="inherit" w:eastAsia="Times New Roman" w:hAnsi="inherit" w:cs="Times New Roman"/>
          <w:sz w:val="24"/>
          <w:szCs w:val="24"/>
        </w:rPr>
        <w:t xml:space="preserve"> do with learning and how this best goes on so as most surely to come back helpfully into life. For the test of learning is whether it so builds mind and character as to enhance life.</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Two types of learning must here be opposed, differing so much in degree as to amount to a difference in kind. In one the learner faces a situation of his own, such that he himself feels inwardly called upon to face it; his own interests are inherently at stake. And his response thereto is also his own; it comes out of his own mind and heart, out of his own very self. He may, to be sure, have had help from teacher or book, but the response when it comes is his.</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lastRenderedPageBreak/>
        <w:t>With the other kind of learning, the situation is set by the school in examination or recitation demands. This accordingly seems to the typical learner as more or less artificial and arbitrary; it does not arise out of his own felt needs. Except for the school demands there would be no situation to him. His response to this hardly felt situation is itself hardly felt, coming mainly out of words and ideas furnished by the textbook or, with older students, by the professor’s lectures.</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This second, the formal school kind of learning, we all know. Most of us were brought up on it. Except for those more capable in abstract ideas, the learning thus got tends to be wordy and shallow. It does little for mind or heart, and possibly even less for character, for it hardly gets into life.</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The first kind has great possibilities. We may call it life’s kind. It furnishes the foundation for the type of school herein advocated. Since what is learned is the pupil’s own response to a situation felt to be his own, it is at once both heartfelt and mind-created. It is learned as it is lived; in fact, it is learned because it is lived. And the more one’s heart is in what he does, the more important (short of too painful solicitude) it is to him, the more impelling will be the situation he faces; and the stronger accordingly will be his response and in consequence the stronger the learning. Such learning comes from deeper down in the soul and carries with it a wider range of connection both in its backward and in its forward look.</w:t>
      </w:r>
    </w:p>
    <w:p w:rsidR="002132A4" w:rsidRPr="00A427BB" w:rsidRDefault="002132A4" w:rsidP="002132A4">
      <w:pPr>
        <w:spacing w:after="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If we take the verb “to live” in a full enough sense, we may then say that</w:t>
      </w:r>
      <w:proofErr w:type="gramStart"/>
      <w:r w:rsidRPr="00A427BB">
        <w:rPr>
          <w:rFonts w:ascii="inherit" w:eastAsia="Times New Roman" w:hAnsi="inherit" w:cs="Times New Roman"/>
          <w:sz w:val="24"/>
          <w:szCs w:val="24"/>
        </w:rPr>
        <w:t>, by definition, </w:t>
      </w:r>
      <w:r w:rsidRPr="00A427BB">
        <w:rPr>
          <w:rFonts w:ascii="inherit" w:eastAsia="Times New Roman" w:hAnsi="inherit" w:cs="Times New Roman"/>
          <w:i/>
          <w:iCs/>
          <w:sz w:val="24"/>
          <w:szCs w:val="24"/>
          <w:bdr w:val="none" w:sz="0" w:space="0" w:color="auto" w:frame="1"/>
        </w:rPr>
        <w:t>learning</w:t>
      </w:r>
      <w:proofErr w:type="gramEnd"/>
      <w:r w:rsidRPr="00A427BB">
        <w:rPr>
          <w:rFonts w:ascii="inherit" w:eastAsia="Times New Roman" w:hAnsi="inherit" w:cs="Times New Roman"/>
          <w:i/>
          <w:iCs/>
          <w:sz w:val="24"/>
          <w:szCs w:val="24"/>
          <w:bdr w:val="none" w:sz="0" w:space="0" w:color="auto" w:frame="1"/>
        </w:rPr>
        <w:t xml:space="preserve"> has taken place when any part or phase of experience, once it has been lived, stays on with one to affect pertinently his further experience</w:t>
      </w:r>
      <w:r w:rsidRPr="00A427BB">
        <w:rPr>
          <w:rFonts w:ascii="inherit" w:eastAsia="Times New Roman" w:hAnsi="inherit" w:cs="Times New Roman"/>
          <w:sz w:val="24"/>
          <w:szCs w:val="24"/>
        </w:rPr>
        <w:t>. And we assert that </w:t>
      </w:r>
      <w:r w:rsidRPr="00A427BB">
        <w:rPr>
          <w:rFonts w:ascii="inherit" w:eastAsia="Times New Roman" w:hAnsi="inherit" w:cs="Times New Roman"/>
          <w:i/>
          <w:iCs/>
          <w:sz w:val="24"/>
          <w:szCs w:val="24"/>
          <w:bdr w:val="none" w:sz="0" w:space="0" w:color="auto" w:frame="1"/>
        </w:rPr>
        <w:t>we learn what we live and in the degree that we live it</w:t>
      </w:r>
      <w:r w:rsidRPr="00A427BB">
        <w:rPr>
          <w:rFonts w:ascii="inherit" w:eastAsia="Times New Roman" w:hAnsi="inherit" w:cs="Times New Roman"/>
          <w:sz w:val="24"/>
          <w:szCs w:val="24"/>
        </w:rPr>
        <w:t>.</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A further word about the school use of this life-kind of learning may help. Suppose a class is studying Whittier’s “Barefoot Boy.” I as teacher cannot hand over appreciation to John, nor tell it to him, nor can I compel him to get it. He must in his own mind and heart see something in the poem that calls out in him approval and appreciation. He must first respond that way before he can learn appreciation. Learning here is, in fact, the felt appreciation so staying with John as to get into his mind and character and thence come out appropriately into his subsequent life.</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It is the same way with any genuinely moral response attitude. I cannot compel it. John must first feel that way in his own heart and accept it as his way of responding. Such an acceptance on John’s part fixes what is thus learned in his character there to stay till the right occasion shall bring it forth again in his life. As it is accepted, so is it learned.</w:t>
      </w:r>
    </w:p>
    <w:p w:rsidR="002132A4" w:rsidRPr="00A427BB" w:rsidRDefault="002132A4" w:rsidP="002132A4">
      <w:pPr>
        <w:spacing w:after="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 xml:space="preserve">It is the same with ideas. These can be learned only as they are first lived. I cannot simply give John an idea, no matter how skillful I am with words. He may read and I may talk, but he </w:t>
      </w:r>
      <w:proofErr w:type="gramStart"/>
      <w:r w:rsidRPr="00A427BB">
        <w:rPr>
          <w:rFonts w:ascii="inherit" w:eastAsia="Times New Roman" w:hAnsi="inherit" w:cs="Times New Roman"/>
          <w:sz w:val="24"/>
          <w:szCs w:val="24"/>
        </w:rPr>
        <w:t>has to</w:t>
      </w:r>
      <w:proofErr w:type="gramEnd"/>
      <w:r w:rsidRPr="00A427BB">
        <w:rPr>
          <w:rFonts w:ascii="inherit" w:eastAsia="Times New Roman" w:hAnsi="inherit" w:cs="Times New Roman"/>
          <w:sz w:val="24"/>
          <w:szCs w:val="24"/>
        </w:rPr>
        <w:t xml:space="preserve"> respond </w:t>
      </w:r>
      <w:r w:rsidRPr="00A427BB">
        <w:rPr>
          <w:rFonts w:ascii="inherit" w:eastAsia="Times New Roman" w:hAnsi="inherit" w:cs="Times New Roman"/>
          <w:i/>
          <w:iCs/>
          <w:sz w:val="24"/>
          <w:szCs w:val="24"/>
          <w:bdr w:val="none" w:sz="0" w:space="0" w:color="auto" w:frame="1"/>
        </w:rPr>
        <w:t>out of his own mind</w:t>
      </w:r>
      <w:r w:rsidRPr="00A427BB">
        <w:rPr>
          <w:rFonts w:ascii="inherit" w:eastAsia="Times New Roman" w:hAnsi="inherit" w:cs="Times New Roman"/>
          <w:sz w:val="24"/>
          <w:szCs w:val="24"/>
        </w:rPr>
        <w:t xml:space="preserve"> with the appropriate idea as his own personal insight. He </w:t>
      </w:r>
      <w:proofErr w:type="gramStart"/>
      <w:r w:rsidRPr="00A427BB">
        <w:rPr>
          <w:rFonts w:ascii="inherit" w:eastAsia="Times New Roman" w:hAnsi="inherit" w:cs="Times New Roman"/>
          <w:sz w:val="24"/>
          <w:szCs w:val="24"/>
        </w:rPr>
        <w:t>has to</w:t>
      </w:r>
      <w:proofErr w:type="gramEnd"/>
      <w:r w:rsidRPr="00A427BB">
        <w:rPr>
          <w:rFonts w:ascii="inherit" w:eastAsia="Times New Roman" w:hAnsi="inherit" w:cs="Times New Roman"/>
          <w:sz w:val="24"/>
          <w:szCs w:val="24"/>
        </w:rPr>
        <w:t> </w:t>
      </w:r>
      <w:r w:rsidRPr="00A427BB">
        <w:rPr>
          <w:rFonts w:ascii="inherit" w:eastAsia="Times New Roman" w:hAnsi="inherit" w:cs="Times New Roman"/>
          <w:i/>
          <w:iCs/>
          <w:sz w:val="24"/>
          <w:szCs w:val="24"/>
          <w:bdr w:val="none" w:sz="0" w:space="0" w:color="auto" w:frame="1"/>
        </w:rPr>
        <w:t>see it</w:t>
      </w:r>
      <w:r w:rsidRPr="00A427BB">
        <w:rPr>
          <w:rFonts w:ascii="inherit" w:eastAsia="Times New Roman" w:hAnsi="inherit" w:cs="Times New Roman"/>
          <w:sz w:val="24"/>
          <w:szCs w:val="24"/>
        </w:rPr>
        <w:t> himself; something has to </w:t>
      </w:r>
      <w:r w:rsidRPr="00A427BB">
        <w:rPr>
          <w:rFonts w:ascii="inherit" w:eastAsia="Times New Roman" w:hAnsi="inherit" w:cs="Times New Roman"/>
          <w:i/>
          <w:iCs/>
          <w:sz w:val="24"/>
          <w:szCs w:val="24"/>
          <w:bdr w:val="none" w:sz="0" w:space="0" w:color="auto" w:frame="1"/>
        </w:rPr>
        <w:t>click</w:t>
      </w:r>
      <w:r w:rsidRPr="00A427BB">
        <w:rPr>
          <w:rFonts w:ascii="inherit" w:eastAsia="Times New Roman" w:hAnsi="inherit" w:cs="Times New Roman"/>
          <w:sz w:val="24"/>
          <w:szCs w:val="24"/>
        </w:rPr>
        <w:t xml:space="preserve"> inside him; the idea has to come from within, with a certain degree of personal creative insight, as his response to the problematic situation. Otherwise he hasn’t it even though he may fool himself and us by using the appropriate words. I as teacher may help John to see better than otherwise he would, and his </w:t>
      </w:r>
      <w:proofErr w:type="gramStart"/>
      <w:r w:rsidRPr="00A427BB">
        <w:rPr>
          <w:rFonts w:ascii="inherit" w:eastAsia="Times New Roman" w:hAnsi="inherit" w:cs="Times New Roman"/>
          <w:sz w:val="24"/>
          <w:szCs w:val="24"/>
        </w:rPr>
        <w:t>fellow pupils</w:t>
      </w:r>
      <w:proofErr w:type="gramEnd"/>
      <w:r w:rsidRPr="00A427BB">
        <w:rPr>
          <w:rFonts w:ascii="inherit" w:eastAsia="Times New Roman" w:hAnsi="inherit" w:cs="Times New Roman"/>
          <w:sz w:val="24"/>
          <w:szCs w:val="24"/>
        </w:rPr>
        <w:t xml:space="preserve"> and I may help him make up his own mind and heart more surely to the good, but he learns only and exactly his own response as he himself accepts this as his way of behaving.</w:t>
      </w:r>
    </w:p>
    <w:p w:rsidR="002132A4" w:rsidRPr="00A427BB" w:rsidRDefault="002132A4" w:rsidP="002132A4">
      <w:pPr>
        <w:spacing w:after="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lastRenderedPageBreak/>
        <w:t>We may sum all this up in the following words: </w:t>
      </w:r>
      <w:r w:rsidRPr="00A427BB">
        <w:rPr>
          <w:rFonts w:ascii="inherit" w:eastAsia="Times New Roman" w:hAnsi="inherit" w:cs="Times New Roman"/>
          <w:i/>
          <w:iCs/>
          <w:sz w:val="24"/>
          <w:szCs w:val="24"/>
          <w:bdr w:val="none" w:sz="0" w:space="0" w:color="auto" w:frame="1"/>
        </w:rPr>
        <w:t xml:space="preserve">I learn my responses, only my responses, and all my responses, each as I accept it to act on. I learn each response in the degree that I feel it or count it important, </w:t>
      </w:r>
      <w:proofErr w:type="gramStart"/>
      <w:r w:rsidRPr="00A427BB">
        <w:rPr>
          <w:rFonts w:ascii="inherit" w:eastAsia="Times New Roman" w:hAnsi="inherit" w:cs="Times New Roman"/>
          <w:i/>
          <w:iCs/>
          <w:sz w:val="24"/>
          <w:szCs w:val="24"/>
          <w:bdr w:val="none" w:sz="0" w:space="0" w:color="auto" w:frame="1"/>
        </w:rPr>
        <w:t>and also</w:t>
      </w:r>
      <w:proofErr w:type="gramEnd"/>
      <w:r w:rsidRPr="00A427BB">
        <w:rPr>
          <w:rFonts w:ascii="inherit" w:eastAsia="Times New Roman" w:hAnsi="inherit" w:cs="Times New Roman"/>
          <w:i/>
          <w:iCs/>
          <w:sz w:val="24"/>
          <w:szCs w:val="24"/>
          <w:bdr w:val="none" w:sz="0" w:space="0" w:color="auto" w:frame="1"/>
        </w:rPr>
        <w:t xml:space="preserve"> in the degree that it interrelates itself with what I already know. All that I thus learn I build at once into character</w:t>
      </w:r>
      <w:r w:rsidRPr="00A427BB">
        <w:rPr>
          <w:rFonts w:ascii="inherit" w:eastAsia="Times New Roman" w:hAnsi="inherit" w:cs="Times New Roman"/>
          <w:sz w:val="24"/>
          <w:szCs w:val="24"/>
        </w:rPr>
        <w:t>.</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The foregoing discussion makes plain once more how the presence of interest or purpose constitutes a favorable condition for learning. Interest and felt purpose mean that the learner faces a situation in which he is concerned. The purpose as aim guides his thought and effort. Because of his interest and concern he gets more wholeheartedly into action; he puts forth more effort; what he learns has accordingly more importance to him and probably more meaningful connections. From both counts it is better learned.</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 xml:space="preserve">3. Each learner should grow up to be a worthy member of the social whole. </w:t>
      </w:r>
      <w:proofErr w:type="gramStart"/>
      <w:r w:rsidRPr="00A427BB">
        <w:rPr>
          <w:rFonts w:ascii="inherit" w:eastAsia="Times New Roman" w:hAnsi="inherit" w:cs="Times New Roman"/>
          <w:sz w:val="24"/>
          <w:szCs w:val="24"/>
        </w:rPr>
        <w:t>Thus</w:t>
      </w:r>
      <w:proofErr w:type="gramEnd"/>
      <w:r w:rsidRPr="00A427BB">
        <w:rPr>
          <w:rFonts w:ascii="inherit" w:eastAsia="Times New Roman" w:hAnsi="inherit" w:cs="Times New Roman"/>
          <w:sz w:val="24"/>
          <w:szCs w:val="24"/>
        </w:rPr>
        <w:t xml:space="preserve"> to grow up means to enter more fully and responsibly into the society of which one is a member and in so doing to acquire ever more adequately the culture in terms of which the group lives.</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 xml:space="preserve">The school exists primarily to foster both these aspects of growing up. The older type school, holding itself relatively secluded within its own four walls, shut its pupils off from significant contact with actual surrounding life and instead had them learn words about life and about the actual culture. The newer school aims explicitly to have its pupils engage actively in life, especially in socially useful work within the community, thus learning to manage life by participation in life, and acquiring the culture in life’s varied settings where alone the culture is </w:t>
      </w:r>
      <w:proofErr w:type="gramStart"/>
      <w:r w:rsidRPr="00A427BB">
        <w:rPr>
          <w:rFonts w:ascii="inherit" w:eastAsia="Times New Roman" w:hAnsi="inherit" w:cs="Times New Roman"/>
          <w:sz w:val="24"/>
          <w:szCs w:val="24"/>
        </w:rPr>
        <w:t>actually at</w:t>
      </w:r>
      <w:proofErr w:type="gramEnd"/>
      <w:r w:rsidRPr="00A427BB">
        <w:rPr>
          <w:rFonts w:ascii="inherit" w:eastAsia="Times New Roman" w:hAnsi="inherit" w:cs="Times New Roman"/>
          <w:sz w:val="24"/>
          <w:szCs w:val="24"/>
        </w:rPr>
        <w:t xml:space="preserve"> work.</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4. The world in which we live is changing at so rapid a rate that past-founded knowledge no longer suffices. Intelligent thinking and not mere habit must henceforth rule. Youth must learn better to think for themselves. They must understand the why of our institutions, of our system of legal rights, of moral right and wrong—because only then can they use these essential things adequately or change them intelligently. The newer school thus adds to its learning by living the further fact of pervasive change and undertakes to upbuild its pupils to the kind of thoughtful character and citizenship necessary for adequate living in such a changing social world. The older school cared little either for living or for change. Stressing book study and formal information and minimizing present-day problems, it failed to build the mind or character needed in modern life.</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5. The curriculum, where pupil and teacher meet, is of necessity the vital focus of all educational theory.</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The older curriculum was made in advance and given to the teacher who in turn assigned it as lessons to the pupils. It was a bookish content divided into separate subjects, in result remote from life. The pupils in their turn “learned” the lessons thus assigned and gave them back to the teacher in recitation or examination, the test being (in the main) whether what was given back was the same as what had been given out. Even the few who “succeeded” on this basis tended to get at best a pedantic learning. The many suffered, being denied the favorable opportunity for living sketched above. The lowest third suffered worst; such a curriculum clearly did not fit them, as becomes now more obvious with each advance of school leaving age.</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lastRenderedPageBreak/>
        <w:t xml:space="preserve">The newer curriculum here advocated is </w:t>
      </w:r>
      <w:proofErr w:type="gramStart"/>
      <w:r w:rsidRPr="00A427BB">
        <w:rPr>
          <w:rFonts w:ascii="inherit" w:eastAsia="Times New Roman" w:hAnsi="inherit" w:cs="Times New Roman"/>
          <w:sz w:val="24"/>
          <w:szCs w:val="24"/>
        </w:rPr>
        <w:t>first of all</w:t>
      </w:r>
      <w:proofErr w:type="gramEnd"/>
      <w:r w:rsidRPr="00A427BB">
        <w:rPr>
          <w:rFonts w:ascii="inherit" w:eastAsia="Times New Roman" w:hAnsi="inherit" w:cs="Times New Roman"/>
          <w:sz w:val="24"/>
          <w:szCs w:val="24"/>
        </w:rPr>
        <w:t xml:space="preserve"> actual living—all the living of the child for which the school accepts responsibility. As we saw earlier, the child learns what he </w:t>
      </w:r>
      <w:proofErr w:type="gramStart"/>
      <w:r w:rsidRPr="00A427BB">
        <w:rPr>
          <w:rFonts w:ascii="inherit" w:eastAsia="Times New Roman" w:hAnsi="inherit" w:cs="Times New Roman"/>
          <w:sz w:val="24"/>
          <w:szCs w:val="24"/>
        </w:rPr>
        <w:t>actually lives</w:t>
      </w:r>
      <w:proofErr w:type="gramEnd"/>
      <w:r w:rsidRPr="00A427BB">
        <w:rPr>
          <w:rFonts w:ascii="inherit" w:eastAsia="Times New Roman" w:hAnsi="inherit" w:cs="Times New Roman"/>
          <w:sz w:val="24"/>
          <w:szCs w:val="24"/>
        </w:rPr>
        <w:t xml:space="preserve"> and this he builds at once into character. The quality of this living becomes then of supreme importance. The school, as we say, exists precisely to foster good living in the children, the kind of living fit to be built into character. The teacher’s work is to help develop and steer this desirable living. This kind of curriculum, being real child living, cannot be made in advance and handed down either to teachers or to pupils. Living at the external command of another ceases by that much to be living for the person himself and so fails to meet desirable learning conditions.</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 xml:space="preserve">The curriculum here sought is, then, built jointly by pupils and teacher, the teacher remaining in charge, but the pupils doing as much as they can. For these learn by their thinking and their decisions. The teacher helps at each stage to steer the process </w:t>
      </w:r>
      <w:proofErr w:type="gramStart"/>
      <w:r w:rsidRPr="00A427BB">
        <w:rPr>
          <w:rFonts w:ascii="inherit" w:eastAsia="Times New Roman" w:hAnsi="inherit" w:cs="Times New Roman"/>
          <w:sz w:val="24"/>
          <w:szCs w:val="24"/>
        </w:rPr>
        <w:t>so as to</w:t>
      </w:r>
      <w:proofErr w:type="gramEnd"/>
      <w:r w:rsidRPr="00A427BB">
        <w:rPr>
          <w:rFonts w:ascii="inherit" w:eastAsia="Times New Roman" w:hAnsi="inherit" w:cs="Times New Roman"/>
          <w:sz w:val="24"/>
          <w:szCs w:val="24"/>
        </w:rPr>
        <w:t xml:space="preserve"> get as rich living and, in the long run, as all-round living as possible. The richness of living sought includes specifically as much of meaning as the children can, with help from teacher and books, put into their living, meanings as distinctions made, knowledge used, considerations for others sensed, responsibilities accepted. The all-roundedness refers to all sides and aspects of life, immediately practical, social-moral, vocational, esthetic, intellectual. To base a curriculum on a scheme of set subjects is for most children to feed them on husks; the plan here advocated is devised to bring life to our youth and bring it more abundantly.</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6. Are we losing anything in this new type school?</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a. Do the children learn? Yes. Read the scientific studies (Wrightstone’s, for example, and Aikin’s report on the Thirty Schools) and see that the evidence is overwhelming. The “tool subjects” are learned at least as well, while the others depending on initiative and creative thinking are learned better. Honesty is much better built.</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b. Does the new plan mean pupils will not use books? Exactly no; they do now show far more actual use of books. Textbooks as such will decrease perhaps to nothing, but the use of other books will appreciably increase, as experience already well shows.</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c. Will children be “spoiled” by such a regime? Exactly no. For character building, this kind of school far surpasses the old sit-quietly-at-your-desk type of school. Modern psychology is well agreed that one cannot learn what one does not practice or live. The school here advocated offers abundant opportunity to associate on living terms with others and to consider them as persons. The schoolroom of the older school, in the degree that it succeeded with its rules, allowed no communication or other association except through the teacher. Accordingly, except for a kind of negative morality, it gave next to no chance to practice regard for others. The discipline of the school here advocated is positive and inclusive, consciously provided by the school, steered by the teacher, and lived by the pupils. Prejudiced journalists have caricatured the liberty as license; intelligent observation of any reasonably well run school shows exactly the contrary. This discipline is emphatically the constructive kind.</w:t>
      </w:r>
    </w:p>
    <w:p w:rsidR="002132A4" w:rsidRPr="00A427BB" w:rsidRDefault="002132A4" w:rsidP="002132A4">
      <w:pPr>
        <w:spacing w:after="0" w:line="240" w:lineRule="auto"/>
        <w:textAlignment w:val="baseline"/>
        <w:rPr>
          <w:rFonts w:ascii="inherit" w:eastAsia="Times New Roman" w:hAnsi="inherit" w:cs="Times New Roman"/>
          <w:sz w:val="24"/>
          <w:szCs w:val="24"/>
        </w:rPr>
      </w:pPr>
      <w:r w:rsidRPr="00A427BB">
        <w:rPr>
          <w:rFonts w:ascii="inherit" w:eastAsia="Times New Roman" w:hAnsi="inherit" w:cs="Times New Roman"/>
          <w:i/>
          <w:iCs/>
          <w:sz w:val="24"/>
          <w:szCs w:val="24"/>
          <w:bdr w:val="none" w:sz="0" w:space="0" w:color="auto" w:frame="1"/>
        </w:rPr>
        <w:t>William Heard Kilpatrick</w:t>
      </w:r>
      <w:r w:rsidRPr="00A427BB">
        <w:rPr>
          <w:rFonts w:ascii="inherit" w:eastAsia="Times New Roman" w:hAnsi="inherit" w:cs="Times New Roman"/>
          <w:sz w:val="24"/>
          <w:szCs w:val="24"/>
        </w:rPr>
        <w:t> was professor of education, Teachers College, Columbia University.</w:t>
      </w:r>
    </w:p>
    <w:p w:rsidR="002132A4" w:rsidRPr="00A427BB" w:rsidRDefault="002132A4" w:rsidP="002132A4">
      <w:pPr>
        <w:spacing w:before="285" w:after="190" w:line="240" w:lineRule="auto"/>
        <w:textAlignment w:val="baseline"/>
        <w:outlineLvl w:val="0"/>
        <w:rPr>
          <w:rFonts w:ascii="inherit" w:eastAsia="Times New Roman" w:hAnsi="inherit" w:cs="Times New Roman"/>
          <w:color w:val="585858"/>
          <w:kern w:val="36"/>
          <w:sz w:val="45"/>
          <w:szCs w:val="45"/>
        </w:rPr>
      </w:pPr>
      <w:r w:rsidRPr="00A427BB">
        <w:rPr>
          <w:rFonts w:ascii="inherit" w:eastAsia="Times New Roman" w:hAnsi="inherit" w:cs="Times New Roman"/>
          <w:color w:val="585858"/>
          <w:kern w:val="36"/>
          <w:sz w:val="45"/>
          <w:szCs w:val="45"/>
        </w:rPr>
        <w:lastRenderedPageBreak/>
        <w:t>Questions for Reflection</w:t>
      </w:r>
    </w:p>
    <w:p w:rsidR="002132A4" w:rsidRPr="00A427BB" w:rsidRDefault="002132A4" w:rsidP="002132A4">
      <w:pPr>
        <w:numPr>
          <w:ilvl w:val="0"/>
          <w:numId w:val="1"/>
        </w:numPr>
        <w:spacing w:after="0" w:line="240" w:lineRule="auto"/>
        <w:ind w:left="855"/>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What is the current “status” of the progressive orientation to the curriculum? How widespread is this approach to curriculum leadership at the elementary, middle, and secondary levels?</w:t>
      </w:r>
    </w:p>
    <w:p w:rsidR="002132A4" w:rsidRPr="00A427BB" w:rsidRDefault="002132A4" w:rsidP="002132A4">
      <w:pPr>
        <w:numPr>
          <w:ilvl w:val="0"/>
          <w:numId w:val="1"/>
        </w:numPr>
        <w:spacing w:after="0" w:line="240" w:lineRule="auto"/>
        <w:ind w:left="855"/>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What are the strengths and weaknesses of a progressive curriculum?</w:t>
      </w:r>
    </w:p>
    <w:p w:rsidR="002132A4" w:rsidRPr="00A427BB" w:rsidRDefault="002132A4" w:rsidP="002132A4">
      <w:pPr>
        <w:numPr>
          <w:ilvl w:val="0"/>
          <w:numId w:val="1"/>
        </w:numPr>
        <w:spacing w:after="0" w:line="240" w:lineRule="auto"/>
        <w:ind w:left="855"/>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What does Kilpatrick mean when he says, </w:t>
      </w:r>
      <w:r w:rsidRPr="00A427BB">
        <w:rPr>
          <w:rFonts w:ascii="inherit" w:eastAsia="Times New Roman" w:hAnsi="inherit" w:cs="Times New Roman"/>
          <w:i/>
          <w:iCs/>
          <w:sz w:val="24"/>
          <w:szCs w:val="24"/>
          <w:bdr w:val="none" w:sz="0" w:space="0" w:color="auto" w:frame="1"/>
        </w:rPr>
        <w:t>“we learn what we live and in the degree that we live it”?</w:t>
      </w:r>
      <w:r w:rsidRPr="00A427BB">
        <w:rPr>
          <w:rFonts w:ascii="inherit" w:eastAsia="Times New Roman" w:hAnsi="inherit" w:cs="Times New Roman"/>
          <w:sz w:val="24"/>
          <w:szCs w:val="24"/>
        </w:rPr>
        <w:t> What learning experiences from your own life support Kilpatrick’s view?</w:t>
      </w:r>
    </w:p>
    <w:p w:rsidR="002132A4" w:rsidRPr="00A427BB" w:rsidRDefault="002132A4" w:rsidP="002132A4">
      <w:pPr>
        <w:numPr>
          <w:ilvl w:val="0"/>
          <w:numId w:val="1"/>
        </w:numPr>
        <w:spacing w:after="0" w:line="240" w:lineRule="auto"/>
        <w:ind w:left="855"/>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What is Kilpatrick’s view of </w:t>
      </w:r>
      <w:r w:rsidRPr="00A427BB">
        <w:rPr>
          <w:rFonts w:ascii="inherit" w:eastAsia="Times New Roman" w:hAnsi="inherit" w:cs="Times New Roman"/>
          <w:i/>
          <w:iCs/>
          <w:sz w:val="24"/>
          <w:szCs w:val="24"/>
          <w:bdr w:val="none" w:sz="0" w:space="0" w:color="auto" w:frame="1"/>
        </w:rPr>
        <w:t>discipline</w:t>
      </w:r>
      <w:r w:rsidRPr="00A427BB">
        <w:rPr>
          <w:rFonts w:ascii="inherit" w:eastAsia="Times New Roman" w:hAnsi="inherit" w:cs="Times New Roman"/>
          <w:sz w:val="24"/>
          <w:szCs w:val="24"/>
        </w:rPr>
        <w:t> as reflected in the following: “The discipline of the school here advocated is positive and inclusive, consciously provided by the school, steered by the teacher, and lived by the pupils”? How does this view differ from that usually associated with the term </w:t>
      </w:r>
      <w:r w:rsidRPr="00A427BB">
        <w:rPr>
          <w:rFonts w:ascii="inherit" w:eastAsia="Times New Roman" w:hAnsi="inherit" w:cs="Times New Roman"/>
          <w:i/>
          <w:iCs/>
          <w:sz w:val="24"/>
          <w:szCs w:val="24"/>
          <w:bdr w:val="none" w:sz="0" w:space="0" w:color="auto" w:frame="1"/>
        </w:rPr>
        <w:t>discipline</w:t>
      </w:r>
      <w:r w:rsidRPr="00A427BB">
        <w:rPr>
          <w:rFonts w:ascii="inherit" w:eastAsia="Times New Roman" w:hAnsi="inherit" w:cs="Times New Roman"/>
          <w:sz w:val="24"/>
          <w:szCs w:val="24"/>
        </w:rPr>
        <w:t>?</w:t>
      </w:r>
    </w:p>
    <w:p w:rsidR="002132A4" w:rsidRPr="00A427BB" w:rsidRDefault="002132A4" w:rsidP="002132A4">
      <w:pPr>
        <w:spacing w:before="285" w:after="142" w:line="240" w:lineRule="auto"/>
        <w:textAlignment w:val="baseline"/>
        <w:outlineLvl w:val="0"/>
        <w:rPr>
          <w:rFonts w:ascii="inherit" w:eastAsia="Times New Roman" w:hAnsi="inherit" w:cs="Times New Roman"/>
          <w:color w:val="468173"/>
          <w:kern w:val="36"/>
          <w:sz w:val="61"/>
          <w:szCs w:val="61"/>
        </w:rPr>
      </w:pPr>
      <w:r w:rsidRPr="00A427BB">
        <w:rPr>
          <w:rFonts w:ascii="inherit" w:eastAsia="Times New Roman" w:hAnsi="inherit" w:cs="Times New Roman"/>
          <w:color w:val="468173"/>
          <w:kern w:val="36"/>
          <w:sz w:val="61"/>
          <w:szCs w:val="61"/>
        </w:rPr>
        <w:t>Traditional vs. Progressive Education</w:t>
      </w:r>
    </w:p>
    <w:p w:rsidR="002132A4" w:rsidRPr="00A427BB" w:rsidRDefault="002132A4" w:rsidP="002132A4">
      <w:pPr>
        <w:spacing w:after="0" w:line="240" w:lineRule="auto"/>
        <w:textAlignment w:val="baseline"/>
        <w:rPr>
          <w:rFonts w:ascii="inherit" w:eastAsia="Times New Roman" w:hAnsi="inherit" w:cs="Times New Roman"/>
          <w:b/>
          <w:bCs/>
          <w:color w:val="333333"/>
          <w:sz w:val="24"/>
          <w:szCs w:val="24"/>
        </w:rPr>
      </w:pPr>
      <w:r w:rsidRPr="00A427BB">
        <w:rPr>
          <w:rFonts w:ascii="inherit" w:eastAsia="Times New Roman" w:hAnsi="inherit" w:cs="Times New Roman"/>
          <w:b/>
          <w:bCs/>
          <w:color w:val="333333"/>
          <w:sz w:val="24"/>
          <w:szCs w:val="24"/>
        </w:rPr>
        <w:t>JOHN DEWEY (1859–1952)</w:t>
      </w:r>
    </w:p>
    <w:p w:rsidR="002132A4" w:rsidRPr="00A427BB" w:rsidRDefault="002132A4" w:rsidP="002132A4">
      <w:pPr>
        <w:spacing w:after="0" w:line="240" w:lineRule="auto"/>
        <w:textAlignment w:val="baseline"/>
        <w:outlineLvl w:val="0"/>
        <w:rPr>
          <w:rFonts w:ascii="inherit" w:eastAsia="Times New Roman" w:hAnsi="inherit" w:cs="Times New Roman"/>
          <w:b/>
          <w:bCs/>
          <w:kern w:val="36"/>
          <w:sz w:val="24"/>
          <w:szCs w:val="24"/>
        </w:rPr>
      </w:pPr>
      <w:r w:rsidRPr="00A427BB">
        <w:rPr>
          <w:rFonts w:ascii="inherit" w:eastAsia="Times New Roman" w:hAnsi="inherit" w:cs="Times New Roman"/>
          <w:b/>
          <w:bCs/>
          <w:kern w:val="36"/>
          <w:sz w:val="24"/>
          <w:szCs w:val="24"/>
        </w:rPr>
        <w:t>Abstract</w:t>
      </w:r>
    </w:p>
    <w:p w:rsidR="002132A4" w:rsidRPr="00A427BB" w:rsidRDefault="002132A4" w:rsidP="002132A4">
      <w:pPr>
        <w:spacing w:after="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The most influential thinker of his time, John Dewey had a profound influence on educational theory and practice, philosophy, psychology, law, and political science. He was an eloquent spokesperson for progressive education; however, his ideas were adopted and often distorted by other educators. He protested these distortions in </w:t>
      </w:r>
      <w:r w:rsidRPr="00A427BB">
        <w:rPr>
          <w:rFonts w:ascii="inherit" w:eastAsia="Times New Roman" w:hAnsi="inherit" w:cs="Times New Roman"/>
          <w:i/>
          <w:iCs/>
          <w:sz w:val="24"/>
          <w:szCs w:val="24"/>
          <w:bdr w:val="none" w:sz="0" w:space="0" w:color="auto" w:frame="1"/>
        </w:rPr>
        <w:t>Experience and Education</w:t>
      </w:r>
      <w:r w:rsidRPr="00A427BB">
        <w:rPr>
          <w:rFonts w:ascii="inherit" w:eastAsia="Times New Roman" w:hAnsi="inherit" w:cs="Times New Roman"/>
          <w:sz w:val="24"/>
          <w:szCs w:val="24"/>
        </w:rPr>
        <w:t> (1938), the book from which this article was taken. In what follows, he expresses concern about how some progressive schools of the day were focusing on the learner while giving little or no attention to organized subject matter and the need for adults to provide guidance to learners.</w:t>
      </w:r>
    </w:p>
    <w:p w:rsidR="002132A4" w:rsidRPr="00A427BB" w:rsidRDefault="002132A4" w:rsidP="002132A4">
      <w:pPr>
        <w:spacing w:after="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Mankind likes to think in terms of extreme opposites. It is given to formulating its beliefs in terms of </w:t>
      </w:r>
      <w:r w:rsidRPr="00A427BB">
        <w:rPr>
          <w:rFonts w:ascii="inherit" w:eastAsia="Times New Roman" w:hAnsi="inherit" w:cs="Times New Roman"/>
          <w:i/>
          <w:iCs/>
          <w:sz w:val="24"/>
          <w:szCs w:val="24"/>
          <w:bdr w:val="none" w:sz="0" w:space="0" w:color="auto" w:frame="1"/>
        </w:rPr>
        <w:t>Either-Ors</w:t>
      </w:r>
      <w:r w:rsidRPr="00A427BB">
        <w:rPr>
          <w:rFonts w:ascii="inherit" w:eastAsia="Times New Roman" w:hAnsi="inherit" w:cs="Times New Roman"/>
          <w:sz w:val="24"/>
          <w:szCs w:val="24"/>
        </w:rPr>
        <w:t>, between which it recognizes no intermediate possibilities. When forced to recognize that the extremes cannot be acted upon, it is still inclined to hold that they are all right in theory but that when it comes to practical matters circumstances compel us to compromise. Educational philosophy is no exception. The history of educational theory is marked by opposition between the idea that education is development from within and that it is formation from without; that it is based upon natural endowments and that education is a process of overcoming natural inclination and substituting in its place habits acquired under external pressure.</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 xml:space="preserve">At present, the opposition, so far as practical affairs of the school are concerned, tends to take the form of contrast between traditional and progressive education. If the underlying ideas of the former are formulated broadly, without the qualifications required for accurate statement, they are found to be about as follows: The subject-matter of education consists of bodies of information and of skills that have been worked out in the past; therefore, the chief business of the school is to transmit them to the new generation. In the past, there have also been developed standards and rules of conduct; moral training consists in forming habits of action in conformity with these rules and standards. Finally, the general pattern of school organization (by which I mean the relations of pupils to one another and to the teachers) constitutes the school a kind of institution sharply marked off from other social institutions. Call up in imagination the ordinary schoolroom, its time-schedules, schemes of classification, of examination and promotion, of rules of order, and I think you will grasp what is meant by “pattern of organization.” If then you </w:t>
      </w:r>
      <w:r w:rsidRPr="00A427BB">
        <w:rPr>
          <w:rFonts w:ascii="inherit" w:eastAsia="Times New Roman" w:hAnsi="inherit" w:cs="Times New Roman"/>
          <w:sz w:val="24"/>
          <w:szCs w:val="24"/>
        </w:rPr>
        <w:lastRenderedPageBreak/>
        <w:t>contrast this scene with what goes on in the family for example, you will appreciate what is meant by the school being a kind of institution sharply marked off from any other form of social organization.</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The three characteristics just mentioned fix the aims and methods of instruction and discipline. The main purpose or objective is to prepare the young for future responsibilities and for success in life, by means of acquisition of the organized bodies of information and prepared forms of skill which comprehend the material of instruction. Since the subject-matter as well as standards of proper conduct are handed down from the past, the attitude of pupils must, upon the whole, be one of docility, receptivity, and obedience. Books, especially textbooks, are the chief representatives of the lore and wisdom of the past, while teachers are the organs through which pupils are brought into effective connection with the material. Teachers are the agents through which knowledge and skills are communicated and rules of conduct enforced.</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 xml:space="preserve">I have not made this </w:t>
      </w:r>
      <w:proofErr w:type="gramStart"/>
      <w:r w:rsidRPr="00A427BB">
        <w:rPr>
          <w:rFonts w:ascii="inherit" w:eastAsia="Times New Roman" w:hAnsi="inherit" w:cs="Times New Roman"/>
          <w:sz w:val="24"/>
          <w:szCs w:val="24"/>
        </w:rPr>
        <w:t>brief summary</w:t>
      </w:r>
      <w:proofErr w:type="gramEnd"/>
      <w:r w:rsidRPr="00A427BB">
        <w:rPr>
          <w:rFonts w:ascii="inherit" w:eastAsia="Times New Roman" w:hAnsi="inherit" w:cs="Times New Roman"/>
          <w:sz w:val="24"/>
          <w:szCs w:val="24"/>
        </w:rPr>
        <w:t xml:space="preserve"> for the purpose of criticizing the underlying philosophy. The rise of what is called new education and progressive schools is of itself a product of discontent with traditional education. In </w:t>
      </w:r>
      <w:proofErr w:type="gramStart"/>
      <w:r w:rsidRPr="00A427BB">
        <w:rPr>
          <w:rFonts w:ascii="inherit" w:eastAsia="Times New Roman" w:hAnsi="inherit" w:cs="Times New Roman"/>
          <w:sz w:val="24"/>
          <w:szCs w:val="24"/>
        </w:rPr>
        <w:t>effect</w:t>
      </w:r>
      <w:proofErr w:type="gramEnd"/>
      <w:r w:rsidRPr="00A427BB">
        <w:rPr>
          <w:rFonts w:ascii="inherit" w:eastAsia="Times New Roman" w:hAnsi="inherit" w:cs="Times New Roman"/>
          <w:sz w:val="24"/>
          <w:szCs w:val="24"/>
        </w:rPr>
        <w:t xml:space="preserve"> it is a criticism of the latter. When the implied criticism is made explicit it reads somewhat as follows: The traditional scheme is</w:t>
      </w:r>
      <w:proofErr w:type="gramStart"/>
      <w:r w:rsidRPr="00A427BB">
        <w:rPr>
          <w:rFonts w:ascii="inherit" w:eastAsia="Times New Roman" w:hAnsi="inherit" w:cs="Times New Roman"/>
          <w:sz w:val="24"/>
          <w:szCs w:val="24"/>
        </w:rPr>
        <w:t>, in essence, one</w:t>
      </w:r>
      <w:proofErr w:type="gramEnd"/>
      <w:r w:rsidRPr="00A427BB">
        <w:rPr>
          <w:rFonts w:ascii="inherit" w:eastAsia="Times New Roman" w:hAnsi="inherit" w:cs="Times New Roman"/>
          <w:sz w:val="24"/>
          <w:szCs w:val="24"/>
        </w:rPr>
        <w:t xml:space="preserve"> of imposition from above and from outside. It imposes adult standards, subject-matter, and methods upon those who are only growing slowly toward maturity. The gap is so great that the required subject-matter, the methods of learning and of behaving are foreign to the existing capacities of the young. They are beyond the reach of the experience the young learners already possess. Consequently, they must be imposed; even though good teachers will use devices of art to cover up the imposition </w:t>
      </w:r>
      <w:proofErr w:type="gramStart"/>
      <w:r w:rsidRPr="00A427BB">
        <w:rPr>
          <w:rFonts w:ascii="inherit" w:eastAsia="Times New Roman" w:hAnsi="inherit" w:cs="Times New Roman"/>
          <w:sz w:val="24"/>
          <w:szCs w:val="24"/>
        </w:rPr>
        <w:t>so as to</w:t>
      </w:r>
      <w:proofErr w:type="gramEnd"/>
      <w:r w:rsidRPr="00A427BB">
        <w:rPr>
          <w:rFonts w:ascii="inherit" w:eastAsia="Times New Roman" w:hAnsi="inherit" w:cs="Times New Roman"/>
          <w:sz w:val="24"/>
          <w:szCs w:val="24"/>
        </w:rPr>
        <w:t xml:space="preserve"> relieve it of obviously brutal features.</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 xml:space="preserve">But the gulf between the mature or adult products and the experience and abilities of the young is so wide that the very situation forbids much active participation by pupils in the development of what is taught. Theirs is to do—and learn, as it was the part of the six hundred to do and die. Learning here means acquisition of what already is incorporated in books and in the heads of the elders. Moreover, that which is taught is thought of as essentially static. It is taught as a finished product, with little regard either to the ways in which it was originally built up or to changes that will surely occur in the future. It is </w:t>
      </w:r>
      <w:proofErr w:type="gramStart"/>
      <w:r w:rsidRPr="00A427BB">
        <w:rPr>
          <w:rFonts w:ascii="inherit" w:eastAsia="Times New Roman" w:hAnsi="inherit" w:cs="Times New Roman"/>
          <w:sz w:val="24"/>
          <w:szCs w:val="24"/>
        </w:rPr>
        <w:t>to a large extent the</w:t>
      </w:r>
      <w:proofErr w:type="gramEnd"/>
      <w:r w:rsidRPr="00A427BB">
        <w:rPr>
          <w:rFonts w:ascii="inherit" w:eastAsia="Times New Roman" w:hAnsi="inherit" w:cs="Times New Roman"/>
          <w:sz w:val="24"/>
          <w:szCs w:val="24"/>
        </w:rPr>
        <w:t xml:space="preserve"> cultural product of societies that assumed the future would be much like the past, and yet it is used as educational food in a society where change is the rule, not the exception.</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If one attempts to formulate the philosophy of education implicit in the practices of the newer education, we may, I think, discover certain common principles amid the variety of progressive schools now existing. To imposition from above is opposed expression and cultivation of individuality; to external discipline is opposed free activity; to learning from texts and teachers, learning through experience; to acquisition of isolated skills and techniques by drill, is opposed acquisition of them as means of attaining ends which make direct vital appeal; to preparation for a more or less remote future is opposed making the most of the opportunities of present life; to static aims and materials is opposed acquaintance with a changing world.</w:t>
      </w:r>
    </w:p>
    <w:p w:rsidR="002132A4" w:rsidRPr="00A427BB" w:rsidRDefault="002132A4" w:rsidP="002132A4">
      <w:pPr>
        <w:spacing w:after="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lastRenderedPageBreak/>
        <w:t>Now, all principles by themselves are abstract. They become concrete only in the consequences which result from their application. Just because the principles set forth are so fundamental and far-reaching, everything depends upon the interpretation given them as they are put into practice in the school and the home. It is at this point that the reference made earlier to </w:t>
      </w:r>
      <w:r w:rsidRPr="00A427BB">
        <w:rPr>
          <w:rFonts w:ascii="inherit" w:eastAsia="Times New Roman" w:hAnsi="inherit" w:cs="Times New Roman"/>
          <w:i/>
          <w:iCs/>
          <w:sz w:val="24"/>
          <w:szCs w:val="24"/>
          <w:bdr w:val="none" w:sz="0" w:space="0" w:color="auto" w:frame="1"/>
        </w:rPr>
        <w:t>Either-Or</w:t>
      </w:r>
      <w:r w:rsidRPr="00A427BB">
        <w:rPr>
          <w:rFonts w:ascii="inherit" w:eastAsia="Times New Roman" w:hAnsi="inherit" w:cs="Times New Roman"/>
          <w:sz w:val="24"/>
          <w:szCs w:val="24"/>
        </w:rPr>
        <w:t> philosophies becomes peculiarly pertinent. The general philosophy of the new education may be sound, and yet the difference in abstract principles will not decide the way in which the moral and intellectual preference involved shall be worked out in practice. There is always the danger in a new movement that in rejecting the aims and methods of that which it would supplant, it may develop its principles negatively rather than positively and constructively. Then it takes its clue in practice from that which is rejected instead of from the constructive development of its own philosophy.</w:t>
      </w:r>
    </w:p>
    <w:p w:rsidR="002132A4" w:rsidRPr="00A427BB" w:rsidRDefault="002132A4" w:rsidP="002132A4">
      <w:pPr>
        <w:spacing w:after="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I take it that the fundamental unity of the newer philosophy is found in the idea that there is an intimate and necessary relation between the processes of actual experience and education. If this be true, then a positive and constructive development of its own basic idea depends upon having a correct idea of experience. Take, for example, the question of organized subject-matter—which will be discussed in detail later. The problem for progressive education is: What is the place and meaning of subject-matter and of organization </w:t>
      </w:r>
      <w:r w:rsidRPr="00A427BB">
        <w:rPr>
          <w:rFonts w:ascii="inherit" w:eastAsia="Times New Roman" w:hAnsi="inherit" w:cs="Times New Roman"/>
          <w:i/>
          <w:iCs/>
          <w:sz w:val="24"/>
          <w:szCs w:val="24"/>
          <w:bdr w:val="none" w:sz="0" w:space="0" w:color="auto" w:frame="1"/>
        </w:rPr>
        <w:t>within</w:t>
      </w:r>
      <w:r w:rsidRPr="00A427BB">
        <w:rPr>
          <w:rFonts w:ascii="inherit" w:eastAsia="Times New Roman" w:hAnsi="inherit" w:cs="Times New Roman"/>
          <w:sz w:val="24"/>
          <w:szCs w:val="24"/>
        </w:rPr>
        <w:t xml:space="preserve"> experience? How does subject-matter function? Is there anything inherent in experience which tends towards progressive organization of its contents? What results follow when the materials of experience are not progressively organized? A philosophy which proceeds </w:t>
      </w:r>
      <w:proofErr w:type="gramStart"/>
      <w:r w:rsidRPr="00A427BB">
        <w:rPr>
          <w:rFonts w:ascii="inherit" w:eastAsia="Times New Roman" w:hAnsi="inherit" w:cs="Times New Roman"/>
          <w:sz w:val="24"/>
          <w:szCs w:val="24"/>
        </w:rPr>
        <w:t>on the basis of</w:t>
      </w:r>
      <w:proofErr w:type="gramEnd"/>
      <w:r w:rsidRPr="00A427BB">
        <w:rPr>
          <w:rFonts w:ascii="inherit" w:eastAsia="Times New Roman" w:hAnsi="inherit" w:cs="Times New Roman"/>
          <w:sz w:val="24"/>
          <w:szCs w:val="24"/>
        </w:rPr>
        <w:t xml:space="preserve"> rejection, of sheer opposition, will neglect these questions. It will tend to suppose that because the old education was based on ready-made organization, therefore it suffices to reject the principle of organization </w:t>
      </w:r>
      <w:r w:rsidRPr="00A427BB">
        <w:rPr>
          <w:rFonts w:ascii="inherit" w:eastAsia="Times New Roman" w:hAnsi="inherit" w:cs="Times New Roman"/>
          <w:i/>
          <w:iCs/>
          <w:sz w:val="24"/>
          <w:szCs w:val="24"/>
          <w:bdr w:val="none" w:sz="0" w:space="0" w:color="auto" w:frame="1"/>
        </w:rPr>
        <w:t>in toto</w:t>
      </w:r>
      <w:r w:rsidRPr="00A427BB">
        <w:rPr>
          <w:rFonts w:ascii="inherit" w:eastAsia="Times New Roman" w:hAnsi="inherit" w:cs="Times New Roman"/>
          <w:sz w:val="24"/>
          <w:szCs w:val="24"/>
        </w:rPr>
        <w:t>, instead of striving to discover what it means and how it is to be attained on the basis of experience. We might go through all the points of difference between the new and the old education and reach similar conclusions. When external control is rejected, the problem becomes that of finding the factors of control that are inherent within experience. When external authority is rejected, it does not follow that all authority should be rejected, but rather that there is need to search for a more effective source of authority. Because the older education imposed the knowledge, methods, and the rules of conduct of the mature person upon the young, it does not follow, except upon the basis of the extreme </w:t>
      </w:r>
      <w:r w:rsidRPr="00A427BB">
        <w:rPr>
          <w:rFonts w:ascii="inherit" w:eastAsia="Times New Roman" w:hAnsi="inherit" w:cs="Times New Roman"/>
          <w:i/>
          <w:iCs/>
          <w:sz w:val="24"/>
          <w:szCs w:val="24"/>
          <w:bdr w:val="none" w:sz="0" w:space="0" w:color="auto" w:frame="1"/>
        </w:rPr>
        <w:t>Either-Or</w:t>
      </w:r>
      <w:r w:rsidRPr="00A427BB">
        <w:rPr>
          <w:rFonts w:ascii="inherit" w:eastAsia="Times New Roman" w:hAnsi="inherit" w:cs="Times New Roman"/>
          <w:sz w:val="24"/>
          <w:szCs w:val="24"/>
        </w:rPr>
        <w:t xml:space="preserve"> philosophy, that the knowledge and skill of the mature person has no directive value for the experience of the immature. On the contrary, basing education upon personal experience may mean more multiplied and more intimate contacts between the mature and the immature than ever existed in the traditional school, and consequently more, rather than less, guidance by others. The problem, then, is how these contacts can be established without violating the principle of learning through personal experience. The solution of this problem requires a </w:t>
      </w:r>
      <w:proofErr w:type="gramStart"/>
      <w:r w:rsidRPr="00A427BB">
        <w:rPr>
          <w:rFonts w:ascii="inherit" w:eastAsia="Times New Roman" w:hAnsi="inherit" w:cs="Times New Roman"/>
          <w:sz w:val="24"/>
          <w:szCs w:val="24"/>
        </w:rPr>
        <w:t>well thought-out</w:t>
      </w:r>
      <w:proofErr w:type="gramEnd"/>
      <w:r w:rsidRPr="00A427BB">
        <w:rPr>
          <w:rFonts w:ascii="inherit" w:eastAsia="Times New Roman" w:hAnsi="inherit" w:cs="Times New Roman"/>
          <w:sz w:val="24"/>
          <w:szCs w:val="24"/>
        </w:rPr>
        <w:t xml:space="preserve"> philosophy of the social factors that operate in the constitution of individual experience.</w:t>
      </w:r>
    </w:p>
    <w:p w:rsidR="002132A4" w:rsidRPr="00A427BB" w:rsidRDefault="002132A4" w:rsidP="002132A4">
      <w:pPr>
        <w:spacing w:after="360" w:line="240" w:lineRule="auto"/>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 xml:space="preserve">What is indicated in the foregoing remarks is that the general principles of the new education do not of themselves solve any of the problems of the actual or practical conduct and management of progressive schools. Rather, they set new problems which </w:t>
      </w:r>
      <w:proofErr w:type="gramStart"/>
      <w:r w:rsidRPr="00A427BB">
        <w:rPr>
          <w:rFonts w:ascii="inherit" w:eastAsia="Times New Roman" w:hAnsi="inherit" w:cs="Times New Roman"/>
          <w:sz w:val="24"/>
          <w:szCs w:val="24"/>
        </w:rPr>
        <w:t>have to</w:t>
      </w:r>
      <w:proofErr w:type="gramEnd"/>
      <w:r w:rsidRPr="00A427BB">
        <w:rPr>
          <w:rFonts w:ascii="inherit" w:eastAsia="Times New Roman" w:hAnsi="inherit" w:cs="Times New Roman"/>
          <w:sz w:val="24"/>
          <w:szCs w:val="24"/>
        </w:rPr>
        <w:t xml:space="preserve"> be worked out on the basis of a new philosophy of experience. The problems are not even recognized, to say nothing of being solved, when it is assumed that it suffices to reject the ideas and practices of the old education and then go to the opposite extreme. Yet I am sure that you will appreciate what is meant when I say that many of the newer schools tend to make little or nothing of organized subject-matter of study; to proceed as if any form of direction and guidance by adults were an invasion of individual freedom, and as if the idea that education should be concerned with the </w:t>
      </w:r>
      <w:r w:rsidRPr="00A427BB">
        <w:rPr>
          <w:rFonts w:ascii="inherit" w:eastAsia="Times New Roman" w:hAnsi="inherit" w:cs="Times New Roman"/>
          <w:sz w:val="24"/>
          <w:szCs w:val="24"/>
        </w:rPr>
        <w:lastRenderedPageBreak/>
        <w:t>present and future meant that acquaintance with the past has little or no role to play in education. Without pressing these defects to the point of exaggeration, they at least illustrate what is meant by a theory and practice of education which proceeds negatively or by reaction against what has been current in education rather than by a positive and constructive development of purposes, methods, and subject-matter on the foundation of a theory of experience and its educational potentialities.</w:t>
      </w:r>
    </w:p>
    <w:p w:rsidR="002132A4" w:rsidRPr="00A427BB" w:rsidRDefault="002132A4" w:rsidP="002132A4">
      <w:pPr>
        <w:spacing w:after="0" w:line="240" w:lineRule="auto"/>
        <w:textAlignment w:val="baseline"/>
        <w:rPr>
          <w:rFonts w:ascii="inherit" w:eastAsia="Times New Roman" w:hAnsi="inherit" w:cs="Times New Roman"/>
          <w:sz w:val="24"/>
          <w:szCs w:val="24"/>
        </w:rPr>
      </w:pPr>
      <w:r w:rsidRPr="00A427BB">
        <w:rPr>
          <w:rFonts w:ascii="inherit" w:eastAsia="Times New Roman" w:hAnsi="inherit" w:cs="Times New Roman"/>
          <w:i/>
          <w:iCs/>
          <w:sz w:val="24"/>
          <w:szCs w:val="24"/>
          <w:bdr w:val="none" w:sz="0" w:space="0" w:color="auto" w:frame="1"/>
        </w:rPr>
        <w:t>John Dewey</w:t>
      </w:r>
      <w:r w:rsidRPr="00A427BB">
        <w:rPr>
          <w:rFonts w:ascii="inherit" w:eastAsia="Times New Roman" w:hAnsi="inherit" w:cs="Times New Roman"/>
          <w:sz w:val="24"/>
          <w:szCs w:val="24"/>
        </w:rPr>
        <w:t> was, at various times during his career, professor of philosophy, Columbia University; head of the Department of Philosophy and director of the School of Education at the University of Chicago; and professor of philosophy at the University of Michigan.</w:t>
      </w:r>
    </w:p>
    <w:p w:rsidR="002132A4" w:rsidRPr="00A427BB" w:rsidRDefault="002132A4" w:rsidP="002132A4">
      <w:pPr>
        <w:spacing w:before="285" w:after="190" w:line="240" w:lineRule="auto"/>
        <w:textAlignment w:val="baseline"/>
        <w:outlineLvl w:val="0"/>
        <w:rPr>
          <w:rFonts w:ascii="inherit" w:eastAsia="Times New Roman" w:hAnsi="inherit" w:cs="Times New Roman"/>
          <w:color w:val="585858"/>
          <w:kern w:val="36"/>
          <w:sz w:val="45"/>
          <w:szCs w:val="45"/>
        </w:rPr>
      </w:pPr>
      <w:r w:rsidRPr="00A427BB">
        <w:rPr>
          <w:rFonts w:ascii="inherit" w:eastAsia="Times New Roman" w:hAnsi="inherit" w:cs="Times New Roman"/>
          <w:color w:val="585858"/>
          <w:kern w:val="36"/>
          <w:sz w:val="45"/>
          <w:szCs w:val="45"/>
        </w:rPr>
        <w:t>Questions for Reflection</w:t>
      </w:r>
    </w:p>
    <w:p w:rsidR="002132A4" w:rsidRPr="00A427BB" w:rsidRDefault="002132A4" w:rsidP="002132A4">
      <w:pPr>
        <w:numPr>
          <w:ilvl w:val="0"/>
          <w:numId w:val="2"/>
        </w:numPr>
        <w:spacing w:after="0" w:line="240" w:lineRule="auto"/>
        <w:ind w:left="855"/>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Using Dewey’s concept of </w:t>
      </w:r>
      <w:r w:rsidRPr="00A427BB">
        <w:rPr>
          <w:rFonts w:ascii="inherit" w:eastAsia="Times New Roman" w:hAnsi="inherit" w:cs="Times New Roman"/>
          <w:i/>
          <w:iCs/>
          <w:sz w:val="24"/>
          <w:szCs w:val="24"/>
          <w:bdr w:val="none" w:sz="0" w:space="0" w:color="auto" w:frame="1"/>
        </w:rPr>
        <w:t>Either-Or</w:t>
      </w:r>
      <w:r w:rsidRPr="00A427BB">
        <w:rPr>
          <w:rFonts w:ascii="inherit" w:eastAsia="Times New Roman" w:hAnsi="inherit" w:cs="Times New Roman"/>
          <w:sz w:val="24"/>
          <w:szCs w:val="24"/>
        </w:rPr>
        <w:t> thinking, can you identify other current examples of such thinking in education?</w:t>
      </w:r>
    </w:p>
    <w:p w:rsidR="002132A4" w:rsidRPr="00A427BB" w:rsidRDefault="002132A4" w:rsidP="002132A4">
      <w:pPr>
        <w:numPr>
          <w:ilvl w:val="0"/>
          <w:numId w:val="2"/>
        </w:numPr>
        <w:spacing w:after="0" w:line="240" w:lineRule="auto"/>
        <w:ind w:left="855"/>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A key tenet of progressive education is that there is a close, vital relationship between actual experience and education. What is the nature of this relationship?</w:t>
      </w:r>
    </w:p>
    <w:p w:rsidR="002132A4" w:rsidRPr="00A427BB" w:rsidRDefault="002132A4" w:rsidP="002132A4">
      <w:pPr>
        <w:numPr>
          <w:ilvl w:val="0"/>
          <w:numId w:val="2"/>
        </w:numPr>
        <w:spacing w:after="0" w:line="240" w:lineRule="auto"/>
        <w:ind w:left="855"/>
        <w:textAlignment w:val="baseline"/>
        <w:rPr>
          <w:rFonts w:ascii="inherit" w:eastAsia="Times New Roman" w:hAnsi="inherit" w:cs="Times New Roman"/>
          <w:sz w:val="24"/>
          <w:szCs w:val="24"/>
        </w:rPr>
      </w:pPr>
      <w:r w:rsidRPr="00A427BB">
        <w:rPr>
          <w:rFonts w:ascii="inherit" w:eastAsia="Times New Roman" w:hAnsi="inherit" w:cs="Times New Roman"/>
          <w:sz w:val="24"/>
          <w:szCs w:val="24"/>
        </w:rPr>
        <w:t xml:space="preserve">What does Dewey mean in the following: “When external control is rejected, the problem becomes that of finding the factors of control that are inherent within experience”? </w:t>
      </w:r>
      <w:proofErr w:type="gramStart"/>
      <w:r w:rsidRPr="00A427BB">
        <w:rPr>
          <w:rFonts w:ascii="inherit" w:eastAsia="Times New Roman" w:hAnsi="inherit" w:cs="Times New Roman"/>
          <w:sz w:val="24"/>
          <w:szCs w:val="24"/>
        </w:rPr>
        <w:t>In regard to</w:t>
      </w:r>
      <w:proofErr w:type="gramEnd"/>
      <w:r w:rsidRPr="00A427BB">
        <w:rPr>
          <w:rFonts w:ascii="inherit" w:eastAsia="Times New Roman" w:hAnsi="inherit" w:cs="Times New Roman"/>
          <w:sz w:val="24"/>
          <w:szCs w:val="24"/>
        </w:rPr>
        <w:t xml:space="preserve"> the curricular area with which you are most familiar, what are some examples of how “control” might reside within the experiences students have while they are learning?</w:t>
      </w:r>
    </w:p>
    <w:p w:rsidR="005A5FF9" w:rsidRDefault="005A5FF9">
      <w:bookmarkStart w:id="0" w:name="_GoBack"/>
      <w:bookmarkEnd w:id="0"/>
    </w:p>
    <w:sectPr w:rsidR="005A5F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20EFE"/>
    <w:multiLevelType w:val="multilevel"/>
    <w:tmpl w:val="D34A4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005D9B"/>
    <w:multiLevelType w:val="multilevel"/>
    <w:tmpl w:val="A2B0E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2A4"/>
    <w:rsid w:val="002132A4"/>
    <w:rsid w:val="005A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17308-7E59-4183-9353-D90A5A32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13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3848</Words>
  <Characters>21935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Trevelyan Davis</dc:creator>
  <cp:keywords/>
  <dc:description/>
  <cp:lastModifiedBy>Trevelyan Davis</cp:lastModifiedBy>
  <cp:revision>1</cp:revision>
  <dcterms:created xsi:type="dcterms:W3CDTF">2017-06-02T18:56:00Z</dcterms:created>
  <dcterms:modified xsi:type="dcterms:W3CDTF">2017-06-02T18:58:00Z</dcterms:modified>
</cp:coreProperties>
</file>